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8.png" ContentType="image/png"/>
  <Override PartName="/word/media/image7.png" ContentType="image/png"/>
  <Override PartName="/word/media/image6.png" ContentType="image/png"/>
  <Override PartName="/word/media/image5.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ascii="Tahoma" w:hAnsi="Tahoma"/>
          <w:b/>
          <w:sz w:val="21"/>
          <w:szCs w:val="21"/>
          <w:lang w:val="en-US" w:eastAsia="zh-CN" w:bidi="hi-IN"/>
        </w:rPr>
      </w:pPr>
      <w:r>
        <w:rPr>
          <w:rFonts w:ascii="Tahoma" w:hAnsi="Tahoma"/>
          <w:b/>
          <w:sz w:val="21"/>
          <w:szCs w:val="21"/>
          <w:lang w:val="en-US" w:eastAsia="zh-CN" w:bidi="hi-IN"/>
        </w:rPr>
        <w:t xml:space="preserve">Appendix </w:t>
      </w:r>
      <w:r>
        <w:rPr>
          <w:rFonts w:ascii="Tahoma" w:hAnsi="Tahoma"/>
          <w:b/>
          <w:sz w:val="21"/>
          <w:szCs w:val="21"/>
          <w:lang w:val="en-US" w:eastAsia="zh-CN" w:bidi="hi-IN"/>
        </w:rPr>
        <w:t>C</w:t>
      </w:r>
    </w:p>
    <w:p>
      <w:pPr>
        <w:pStyle w:val="Normal"/>
        <w:jc w:val="both"/>
        <w:rPr>
          <w:rFonts w:ascii="Tahoma" w:hAnsi="Tahoma"/>
          <w:b/>
          <w:sz w:val="21"/>
          <w:szCs w:val="21"/>
          <w:lang w:val="en-US" w:eastAsia="zh-CN" w:bidi="hi-IN"/>
        </w:rPr>
      </w:pPr>
      <w:r>
        <w:rPr>
          <w:rFonts w:ascii="Tahoma" w:hAnsi="Tahoma"/>
          <w:b/>
          <w:sz w:val="21"/>
          <w:szCs w:val="21"/>
          <w:lang w:val="en-US" w:eastAsia="zh-CN" w:bidi="hi-IN"/>
        </w:rPr>
      </w:r>
    </w:p>
    <w:p>
      <w:pPr>
        <w:pStyle w:val="Normal"/>
        <w:jc w:val="center"/>
        <w:rPr>
          <w:rFonts w:ascii="Tahoma" w:hAnsi="Tahoma"/>
          <w:b/>
          <w:sz w:val="21"/>
          <w:szCs w:val="21"/>
          <w:lang w:val="en-US" w:eastAsia="zh-CN" w:bidi="hi-IN"/>
        </w:rPr>
      </w:pPr>
      <w:r>
        <w:rPr>
          <w:rFonts w:ascii="Tahoma" w:hAnsi="Tahoma"/>
          <w:b/>
          <w:sz w:val="21"/>
          <w:szCs w:val="21"/>
          <w:lang w:val="en-US" w:eastAsia="zh-CN" w:bidi="hi-IN"/>
        </w:rPr>
        <w:t xml:space="preserve">APPLICATION FOR PARTICIPATION IN THE CALL </w:t>
      </w:r>
    </w:p>
    <w:p>
      <w:pPr>
        <w:pStyle w:val="Normal"/>
        <w:widowControl/>
        <w:jc w:val="both"/>
        <w:rPr>
          <w:rStyle w:val="Carpredefinitoparagrafo"/>
          <w:rFonts w:eastAsia="Tahoma" w:cs="Tahoma" w:ascii="Tahoma" w:hAnsi="Tahoma"/>
          <w:b/>
          <w:bCs/>
          <w:color w:val="000000"/>
          <w:sz w:val="21"/>
          <w:szCs w:val="21"/>
          <w:lang w:val="en-US" w:eastAsia="zh-CN" w:bidi="hi-IN"/>
        </w:rPr>
      </w:pPr>
      <w:r>
        <w:rPr>
          <w:rStyle w:val="Carpredefinitoparagrafo"/>
          <w:rFonts w:eastAsia="Tahoma" w:cs="Tahoma" w:ascii="Tahoma" w:hAnsi="Tahoma"/>
          <w:b/>
          <w:bCs/>
          <w:color w:val="000000"/>
          <w:sz w:val="21"/>
          <w:szCs w:val="21"/>
          <w:lang w:val="en-US" w:eastAsia="zh-CN" w:bidi="hi-IN"/>
        </w:rPr>
        <w:t xml:space="preserve">FOR THE ALLOCATION OF </w:t>
      </w:r>
      <w:r>
        <w:rPr>
          <w:rStyle w:val="Carpredefinitoparagrafo"/>
          <w:rFonts w:eastAsia="Tahoma" w:cs="Tahoma" w:ascii="Tahoma" w:hAnsi="Tahoma"/>
          <w:b/>
          <w:bCs/>
          <w:color w:val="000000"/>
          <w:sz w:val="21"/>
          <w:szCs w:val="21"/>
          <w:lang w:val="en-US" w:eastAsia="zh-CN" w:bidi="hi-IN"/>
        </w:rPr>
        <w:t>DORM</w:t>
      </w:r>
      <w:r>
        <w:rPr>
          <w:rStyle w:val="Carpredefinitoparagrafo"/>
          <w:rFonts w:eastAsia="Tahoma" w:cs="Tahoma" w:ascii="Tahoma" w:hAnsi="Tahoma"/>
          <w:b/>
          <w:bCs/>
          <w:color w:val="000000"/>
          <w:sz w:val="21"/>
          <w:szCs w:val="21"/>
          <w:lang w:val="en-US" w:eastAsia="zh-CN" w:bidi="hi-IN"/>
        </w:rPr>
        <w:t xml:space="preserve"> SPACES TO UNIVERSITY STUDENTS ENROLLED AT UNIVERSITIES IN PIACENZA FOR THE 2026-27 </w:t>
      </w:r>
      <w:r>
        <w:rPr>
          <w:rStyle w:val="Carpredefinitoparagrafo"/>
          <w:rFonts w:eastAsia="Tahoma" w:cs="Tahoma" w:ascii="Tahoma" w:hAnsi="Tahoma"/>
          <w:b/>
          <w:bCs/>
          <w:color w:val="000000"/>
          <w:sz w:val="21"/>
          <w:szCs w:val="21"/>
          <w:lang w:val="en-US" w:eastAsia="zh-CN" w:bidi="hi-IN"/>
        </w:rPr>
        <w:t xml:space="preserve">ACADEMIC YEAR, </w:t>
      </w:r>
      <w:r>
        <w:rPr>
          <w:rStyle w:val="Carpredefinitoparagrafo"/>
          <w:rFonts w:eastAsia="Tahoma" w:cs="Tahoma" w:ascii="Tahoma" w:hAnsi="Tahoma"/>
          <w:b/>
          <w:bCs/>
          <w:color w:val="000000"/>
          <w:sz w:val="21"/>
          <w:szCs w:val="21"/>
          <w:lang w:val="en-US" w:eastAsia="zh-CN" w:bidi="hi-IN"/>
        </w:rPr>
        <w:t xml:space="preserve">AS PART OF THE SOCIAL INTEGRATION PROJECT </w:t>
      </w:r>
      <w:r>
        <w:rPr>
          <w:rStyle w:val="Carpredefinitoparagrafo"/>
          <w:rFonts w:eastAsia="Tahoma" w:cs="Tahoma" w:ascii="Tahoma" w:hAnsi="Tahoma"/>
          <w:b/>
          <w:bCs/>
          <w:color w:val="000000"/>
          <w:sz w:val="21"/>
          <w:szCs w:val="21"/>
          <w:lang w:val="en-US" w:eastAsia="zh-CN" w:bidi="hi-IN"/>
        </w:rPr>
        <w:t>AMONG</w:t>
      </w:r>
      <w:r>
        <w:rPr>
          <w:rStyle w:val="Carpredefinitoparagrafo"/>
          <w:rFonts w:eastAsia="Tahoma" w:cs="Tahoma" w:ascii="Tahoma" w:hAnsi="Tahoma"/>
          <w:b/>
          <w:bCs/>
          <w:color w:val="000000"/>
          <w:sz w:val="21"/>
          <w:szCs w:val="21"/>
          <w:lang w:val="en-US" w:eastAsia="zh-CN" w:bidi="hi-IN"/>
        </w:rPr>
        <w:t xml:space="preserve"> VULNERABLE INDIVIDUALS AND UNIVERSITY STUDENTS ENTITLED “VICINATO SOLIDALE.”</w:t>
      </w:r>
    </w:p>
    <w:p>
      <w:pPr>
        <w:pStyle w:val="Normal"/>
        <w:jc w:val="both"/>
        <w:rPr>
          <w:rFonts w:ascii="Tahoma" w:hAnsi="Tahoma"/>
          <w:b/>
          <w:sz w:val="21"/>
          <w:szCs w:val="21"/>
          <w:lang w:val="en-US" w:eastAsia="zh-CN" w:bidi="hi-IN"/>
        </w:rPr>
      </w:pPr>
      <w:r>
        <w:rPr>
          <w:rFonts w:ascii="Tahoma" w:hAnsi="Tahoma"/>
          <w:b/>
          <w:sz w:val="21"/>
          <w:szCs w:val="21"/>
          <w:lang w:val="en-US" w:eastAsia="zh-CN" w:bidi="hi-IN"/>
        </w:rPr>
      </w:r>
    </w:p>
    <w:p>
      <w:pPr>
        <w:pStyle w:val="Normal"/>
        <w:spacing w:lineRule="auto" w:line="360"/>
        <w:jc w:val="both"/>
        <w:rPr>
          <w:rFonts w:ascii="Tahoma" w:hAnsi="Tahoma"/>
          <w:sz w:val="21"/>
          <w:szCs w:val="21"/>
          <w:lang w:val="en-US" w:eastAsia="zh-CN" w:bidi="hi-IN"/>
        </w:rPr>
      </w:pPr>
      <w:r>
        <w:rPr>
          <w:rFonts w:ascii="Tahoma" w:hAnsi="Tahoma"/>
          <w:sz w:val="21"/>
          <w:szCs w:val="21"/>
          <w:lang w:val="en-US" w:eastAsia="zh-CN" w:bidi="hi-IN"/>
        </w:rPr>
        <w:t>I, the undersigned, __________________________________________, student ID _________________</w:t>
      </w:r>
    </w:p>
    <w:p>
      <w:pPr>
        <w:pStyle w:val="Normal"/>
        <w:spacing w:lineRule="auto" w:line="360"/>
        <w:jc w:val="both"/>
        <w:rPr>
          <w:rFonts w:ascii="Tahoma" w:hAnsi="Tahoma"/>
          <w:sz w:val="21"/>
          <w:szCs w:val="21"/>
          <w:lang w:val="en-US" w:eastAsia="zh-CN" w:bidi="hi-IN"/>
        </w:rPr>
      </w:pPr>
      <w:r>
        <w:rPr>
          <w:rFonts w:ascii="Tahoma" w:hAnsi="Tahoma"/>
          <w:sz w:val="21"/>
          <w:szCs w:val="21"/>
          <w:lang w:val="en-US" w:eastAsia="zh-CN" w:bidi="hi-IN"/>
        </w:rPr>
        <w:t xml:space="preserve">born </w:t>
      </w:r>
      <w:r>
        <w:rPr>
          <w:rFonts w:ascii="Tahoma" w:hAnsi="Tahoma"/>
          <w:sz w:val="21"/>
          <w:szCs w:val="21"/>
          <w:lang w:val="en-US" w:eastAsia="zh-CN" w:bidi="hi-IN"/>
        </w:rPr>
        <w:t xml:space="preserve">in </w:t>
      </w:r>
      <w:r>
        <w:rPr>
          <w:rFonts w:ascii="Tahoma" w:hAnsi="Tahoma"/>
          <w:sz w:val="21"/>
          <w:szCs w:val="21"/>
          <w:lang w:val="en-US" w:eastAsia="zh-CN" w:bidi="hi-IN"/>
        </w:rPr>
        <w:t>_______________________________________________ on __________________________</w:t>
      </w:r>
    </w:p>
    <w:p>
      <w:pPr>
        <w:pStyle w:val="Normal"/>
        <w:spacing w:lineRule="auto" w:line="360"/>
        <w:jc w:val="both"/>
        <w:rPr>
          <w:rFonts w:ascii="Tahoma" w:hAnsi="Tahoma"/>
          <w:sz w:val="21"/>
          <w:szCs w:val="21"/>
          <w:lang w:val="en-US" w:eastAsia="zh-CN" w:bidi="hi-IN"/>
        </w:rPr>
      </w:pPr>
      <w:r>
        <w:rPr>
          <w:rFonts w:ascii="Tahoma" w:hAnsi="Tahoma"/>
          <w:sz w:val="21"/>
          <w:szCs w:val="21"/>
          <w:lang w:val="en-US" w:eastAsia="zh-CN" w:bidi="hi-IN"/>
        </w:rPr>
        <w:t xml:space="preserve">Tax </w:t>
      </w:r>
      <w:r>
        <w:rPr>
          <w:rFonts w:ascii="Tahoma" w:hAnsi="Tahoma"/>
          <w:sz w:val="21"/>
          <w:szCs w:val="21"/>
          <w:lang w:val="en-US" w:eastAsia="zh-CN" w:bidi="hi-IN"/>
        </w:rPr>
        <w:t>Code (Codice Fiscale)</w:t>
      </w:r>
      <w:r>
        <w:rPr>
          <w:rFonts w:ascii="Tahoma" w:hAnsi="Tahoma"/>
          <w:sz w:val="21"/>
          <w:szCs w:val="21"/>
          <w:lang w:val="en-US" w:eastAsia="zh-CN" w:bidi="hi-IN"/>
        </w:rPr>
        <w:t>__________________________________________________________________</w:t>
      </w:r>
    </w:p>
    <w:p>
      <w:pPr>
        <w:pStyle w:val="Normal"/>
        <w:jc w:val="both"/>
        <w:rPr>
          <w:rFonts w:ascii="Tahoma" w:hAnsi="Tahoma"/>
          <w:b/>
          <w:i w:val="false"/>
          <w:iCs w:val="false"/>
          <w:sz w:val="21"/>
          <w:szCs w:val="21"/>
          <w:lang w:val="en-US" w:eastAsia="zh-CN" w:bidi="hi-IN"/>
        </w:rPr>
      </w:pPr>
      <w:r>
        <w:rPr>
          <w:rFonts w:ascii="Tahoma" w:hAnsi="Tahoma"/>
          <w:b/>
          <w:i w:val="false"/>
          <w:iCs w:val="false"/>
          <w:sz w:val="21"/>
          <w:szCs w:val="21"/>
          <w:lang w:val="en-US" w:eastAsia="zh-CN" w:bidi="hi-IN"/>
        </w:rPr>
      </w:r>
    </w:p>
    <w:p>
      <w:pPr>
        <w:pStyle w:val="Normal"/>
        <w:spacing w:lineRule="auto" w:line="360"/>
        <w:jc w:val="both"/>
        <w:rPr>
          <w:rFonts w:ascii="Tahoma" w:hAnsi="Tahoma"/>
          <w:b w:val="false"/>
          <w:bCs w:val="false"/>
          <w:i w:val="false"/>
          <w:iCs w:val="false"/>
          <w:sz w:val="21"/>
          <w:szCs w:val="21"/>
          <w:lang w:val="en-US" w:eastAsia="zh-CN" w:bidi="hi-IN"/>
        </w:rPr>
      </w:pPr>
      <w:r>
        <w:rPr>
          <w:rFonts w:ascii="Tahoma" w:hAnsi="Tahoma"/>
          <w:b/>
          <w:bCs/>
          <w:i w:val="false"/>
          <w:iCs w:val="false"/>
          <w:sz w:val="21"/>
          <w:szCs w:val="21"/>
          <w:lang w:val="en-US" w:eastAsia="zh-CN" w:bidi="hi-IN"/>
        </w:rPr>
        <w:t>I d</w:t>
      </w:r>
      <w:r>
        <w:rPr>
          <w:rFonts w:ascii="Tahoma" w:hAnsi="Tahoma"/>
          <w:b/>
          <w:bCs/>
          <w:i w:val="false"/>
          <w:iCs w:val="false"/>
          <w:sz w:val="21"/>
          <w:szCs w:val="21"/>
          <w:lang w:val="en-US" w:eastAsia="zh-CN" w:bidi="hi-IN"/>
        </w:rPr>
        <w:t xml:space="preserve">eclare </w:t>
      </w:r>
      <w:r>
        <w:rPr>
          <w:rFonts w:ascii="Tahoma" w:hAnsi="Tahoma"/>
          <w:b w:val="false"/>
          <w:bCs w:val="false"/>
          <w:i w:val="false"/>
          <w:iCs w:val="false"/>
          <w:sz w:val="21"/>
          <w:szCs w:val="21"/>
          <w:lang w:val="en-US" w:eastAsia="zh-CN" w:bidi="hi-IN"/>
        </w:rPr>
        <w:t xml:space="preserve">that I am in the position to </w:t>
      </w:r>
      <w:r>
        <w:rPr>
          <w:rFonts w:ascii="Tahoma" w:hAnsi="Tahoma"/>
          <w:b w:val="false"/>
          <w:bCs w:val="false"/>
          <w:i/>
          <w:iCs/>
          <w:sz w:val="21"/>
          <w:szCs w:val="21"/>
          <w:lang w:val="en-US" w:eastAsia="zh-CN" w:bidi="hi-IN"/>
        </w:rPr>
        <w:t>(check the applicable box)</w:t>
      </w:r>
      <w:r>
        <w:rPr>
          <w:rFonts w:ascii="Tahoma" w:hAnsi="Tahoma"/>
          <w:b w:val="false"/>
          <w:bCs w:val="false"/>
          <w:i w:val="false"/>
          <w:iCs w:val="false"/>
          <w:sz w:val="21"/>
          <w:szCs w:val="21"/>
          <w:lang w:val="en-US" w:eastAsia="zh-CN" w:bidi="hi-IN"/>
        </w:rPr>
        <w:t>:</w:t>
      </w:r>
    </w:p>
    <w:p>
      <w:pPr>
        <w:pStyle w:val="Normal"/>
        <w:spacing w:lineRule="auto" w:line="360"/>
        <w:jc w:val="both"/>
        <w:rPr>
          <w:rFonts w:eastAsia="SimSun" w:cs="Mangal" w:ascii="Tahoma" w:hAnsi="Tahoma"/>
          <w:b w:val="false"/>
          <w:bCs w:val="false"/>
          <w:i w:val="false"/>
          <w:iCs w:val="false"/>
          <w:sz w:val="21"/>
          <w:szCs w:val="21"/>
          <w:lang w:val="en-US" w:eastAsia="zh-CN" w:bidi="hi-IN"/>
        </w:rPr>
      </w:pPr>
      <w:r>
        <w:rPr>
          <w:rFonts w:eastAsia="Tahoma" w:cs="Tahoma" w:ascii="Tahoma" w:hAnsi="Tahoma"/>
          <w:b w:val="false"/>
          <w:bCs w:val="false"/>
          <w:i w:val="false"/>
          <w:iCs w:val="false"/>
          <w:sz w:val="21"/>
          <w:szCs w:val="21"/>
          <w:lang w:val="en-US" w:eastAsia="zh-CN" w:bidi="hi-IN"/>
        </w:rPr>
        <w:t xml:space="preserve">□ </w:t>
      </w:r>
      <w:r>
        <w:rPr>
          <w:rFonts w:eastAsia="SimSun" w:cs="Mangal" w:ascii="Tahoma" w:hAnsi="Tahoma"/>
          <w:b w:val="false"/>
          <w:bCs w:val="false"/>
          <w:i w:val="false"/>
          <w:iCs w:val="false"/>
          <w:sz w:val="21"/>
          <w:szCs w:val="21"/>
          <w:lang w:val="en-US" w:eastAsia="zh-CN" w:bidi="hi-IN"/>
        </w:rPr>
        <w:t xml:space="preserve">applying to </w:t>
      </w:r>
      <w:r>
        <w:rPr>
          <w:rFonts w:eastAsia="SimSun" w:cs="Mangal" w:ascii="Tahoma" w:hAnsi="Tahoma"/>
          <w:b/>
          <w:bCs/>
          <w:i w:val="false"/>
          <w:iCs w:val="false"/>
          <w:sz w:val="21"/>
          <w:szCs w:val="21"/>
          <w:lang w:val="en-US" w:eastAsia="zh-CN" w:bidi="hi-IN"/>
        </w:rPr>
        <w:t>renew</w:t>
      </w:r>
      <w:r>
        <w:rPr>
          <w:rFonts w:eastAsia="SimSun" w:cs="Mangal" w:ascii="Tahoma" w:hAnsi="Tahoma"/>
          <w:b w:val="false"/>
          <w:bCs w:val="false"/>
          <w:i w:val="false"/>
          <w:iCs w:val="false"/>
          <w:sz w:val="21"/>
          <w:szCs w:val="21"/>
          <w:lang w:val="en-US" w:eastAsia="zh-CN" w:bidi="hi-IN"/>
        </w:rPr>
        <w:t xml:space="preserve"> participation in the “Vicinato Solidale” project in Piacenza, following participation during the 2025-26 academic year     </w:t>
      </w:r>
    </w:p>
    <w:p>
      <w:pPr>
        <w:pStyle w:val="Normal"/>
        <w:spacing w:lineRule="auto" w:line="360"/>
        <w:jc w:val="both"/>
        <w:rPr>
          <w:rFonts w:ascii="Tahoma" w:hAnsi="Tahoma"/>
          <w:b w:val="false"/>
          <w:bCs w:val="false"/>
          <w:i w:val="false"/>
          <w:iCs w:val="false"/>
          <w:sz w:val="21"/>
          <w:szCs w:val="21"/>
          <w:lang w:val="en-US" w:eastAsia="zh-CN" w:bidi="hi-IN"/>
        </w:rPr>
      </w:pPr>
      <w:r>
        <w:rPr>
          <w:rFonts w:eastAsia="Tahoma" w:cs="Tahoma" w:ascii="Tahoma" w:hAnsi="Tahoma"/>
          <w:b w:val="false"/>
          <w:bCs w:val="false"/>
          <w:i w:val="false"/>
          <w:iCs w:val="false"/>
          <w:sz w:val="21"/>
          <w:szCs w:val="21"/>
          <w:lang w:val="en-US" w:eastAsia="zh-CN" w:bidi="hi-IN"/>
        </w:rPr>
        <w:t xml:space="preserve">□ </w:t>
      </w:r>
      <w:r>
        <w:rPr>
          <w:rFonts w:ascii="Tahoma" w:hAnsi="Tahoma"/>
          <w:b w:val="false"/>
          <w:bCs w:val="false"/>
          <w:i w:val="false"/>
          <w:iCs w:val="false"/>
          <w:sz w:val="21"/>
          <w:szCs w:val="21"/>
          <w:lang w:val="en-US" w:eastAsia="zh-CN" w:bidi="hi-IN"/>
        </w:rPr>
        <w:t xml:space="preserve"> </w:t>
      </w:r>
      <w:r>
        <w:rPr>
          <w:rFonts w:ascii="Tahoma" w:hAnsi="Tahoma"/>
          <w:b w:val="false"/>
          <w:bCs w:val="false"/>
          <w:i w:val="false"/>
          <w:iCs w:val="false"/>
          <w:sz w:val="21"/>
          <w:szCs w:val="21"/>
          <w:lang w:val="en-US" w:eastAsia="zh-CN" w:bidi="hi-IN"/>
        </w:rPr>
        <w:t>a</w:t>
      </w:r>
      <w:r>
        <w:rPr>
          <w:rFonts w:ascii="Tahoma" w:hAnsi="Tahoma"/>
          <w:b w:val="false"/>
          <w:bCs w:val="false"/>
          <w:i w:val="false"/>
          <w:iCs w:val="false"/>
          <w:sz w:val="21"/>
          <w:szCs w:val="21"/>
          <w:lang w:val="en-US" w:eastAsia="zh-CN" w:bidi="hi-IN"/>
        </w:rPr>
        <w:t>pplying as</w:t>
      </w:r>
      <w:r>
        <w:rPr>
          <w:rFonts w:ascii="Tahoma" w:hAnsi="Tahoma"/>
          <w:b/>
          <w:bCs/>
          <w:i w:val="false"/>
          <w:iCs w:val="false"/>
          <w:sz w:val="21"/>
          <w:szCs w:val="21"/>
          <w:lang w:val="en-US" w:eastAsia="zh-CN" w:bidi="hi-IN"/>
        </w:rPr>
        <w:t xml:space="preserve"> new applicant </w:t>
      </w:r>
      <w:r>
        <w:rPr>
          <w:rFonts w:ascii="Tahoma" w:hAnsi="Tahoma"/>
          <w:b w:val="false"/>
          <w:bCs w:val="false"/>
          <w:i w:val="false"/>
          <w:iCs w:val="false"/>
          <w:sz w:val="21"/>
          <w:szCs w:val="21"/>
          <w:lang w:val="en-US" w:eastAsia="zh-CN" w:bidi="hi-IN"/>
        </w:rPr>
        <w:t>for participation in the “Vicinato Solidale” project in Piacenza</w:t>
      </w:r>
    </w:p>
    <w:p>
      <w:pPr>
        <w:pStyle w:val="Normal"/>
        <w:jc w:val="both"/>
        <w:rPr>
          <w:rFonts w:ascii="Tahoma" w:hAnsi="Tahoma"/>
          <w:b/>
          <w:sz w:val="21"/>
          <w:szCs w:val="21"/>
          <w:lang w:val="en-US" w:eastAsia="zh-CN" w:bidi="hi-IN"/>
        </w:rPr>
      </w:pPr>
      <w:r>
        <w:rPr>
          <w:rFonts w:ascii="Tahoma" w:hAnsi="Tahoma"/>
          <w:b/>
          <w:sz w:val="21"/>
          <w:szCs w:val="21"/>
          <w:lang w:val="en-US" w:eastAsia="zh-CN" w:bidi="hi-IN"/>
        </w:rPr>
      </w:r>
    </w:p>
    <w:p>
      <w:pPr>
        <w:pStyle w:val="Normal"/>
        <w:jc w:val="center"/>
        <w:rPr>
          <w:rFonts w:ascii="Tahoma" w:hAnsi="Tahoma"/>
          <w:b/>
          <w:sz w:val="21"/>
          <w:szCs w:val="21"/>
          <w:lang w:val="en-US" w:eastAsia="zh-CN" w:bidi="hi-IN"/>
        </w:rPr>
      </w:pPr>
      <w:r>
        <w:rPr>
          <w:rFonts w:ascii="Tahoma" w:hAnsi="Tahoma"/>
          <w:b/>
          <w:sz w:val="21"/>
          <w:szCs w:val="21"/>
          <w:lang w:val="en-US" w:eastAsia="zh-CN" w:bidi="hi-IN"/>
        </w:rPr>
        <w:t xml:space="preserve">I   </w:t>
      </w:r>
      <w:r>
        <w:rPr>
          <w:rFonts w:ascii="Tahoma" w:hAnsi="Tahoma"/>
          <w:b/>
          <w:sz w:val="21"/>
          <w:szCs w:val="21"/>
          <w:lang w:val="en-US" w:eastAsia="zh-CN" w:bidi="hi-IN"/>
        </w:rPr>
        <w:t xml:space="preserve">R E Q U E S T </w:t>
      </w:r>
    </w:p>
    <w:p>
      <w:pPr>
        <w:pStyle w:val="Normal"/>
        <w:jc w:val="both"/>
        <w:rPr>
          <w:rFonts w:ascii="Tahoma" w:hAnsi="Tahoma"/>
          <w:b/>
          <w:sz w:val="21"/>
          <w:szCs w:val="21"/>
          <w:lang w:val="en-US" w:eastAsia="zh-CN" w:bidi="hi-IN"/>
        </w:rPr>
      </w:pPr>
      <w:r>
        <w:rPr>
          <w:rFonts w:ascii="Tahoma" w:hAnsi="Tahoma"/>
          <w:b/>
          <w:sz w:val="21"/>
          <w:szCs w:val="21"/>
          <w:lang w:val="en-US" w:eastAsia="zh-CN" w:bidi="hi-IN"/>
        </w:rPr>
      </w:r>
    </w:p>
    <w:p>
      <w:pPr>
        <w:pStyle w:val="Normal"/>
        <w:jc w:val="both"/>
        <w:rPr>
          <w:rFonts w:ascii="Tahoma" w:hAnsi="Tahoma"/>
          <w:sz w:val="21"/>
          <w:szCs w:val="21"/>
          <w:lang w:val="en-US" w:eastAsia="zh-CN" w:bidi="hi-IN"/>
        </w:rPr>
      </w:pPr>
      <w:r>
        <w:rPr>
          <w:rFonts w:ascii="Tahoma" w:hAnsi="Tahoma"/>
          <w:sz w:val="21"/>
          <w:szCs w:val="21"/>
          <w:lang w:val="en-US" w:eastAsia="zh-CN" w:bidi="hi-IN"/>
        </w:rPr>
        <w:t xml:space="preserve">to be admitted for the 2026-27 academic year to the selection process for the allocation of 10 single-room beds with private bathrooms within the social cohousing project of </w:t>
      </w:r>
      <w:r>
        <w:rPr>
          <w:rFonts w:eastAsia="Tahoma" w:cs="Tahoma" w:ascii="Tahoma" w:hAnsi="Tahoma"/>
          <w:color w:val="000000"/>
          <w:sz w:val="21"/>
          <w:szCs w:val="21"/>
          <w:shd w:fill="FFFFFF" w:val="clear"/>
          <w:lang w:val="en-US" w:eastAsia="zh-CN" w:bidi="hi-IN"/>
        </w:rPr>
        <w:t>ondazione autonoma Caritas Diocesana di Piacenza-Bobbio ETS</w:t>
      </w:r>
      <w:r>
        <w:rPr>
          <w:rFonts w:ascii="Tahoma" w:hAnsi="Tahoma"/>
          <w:sz w:val="21"/>
          <w:szCs w:val="21"/>
          <w:lang w:val="en-US" w:eastAsia="zh-CN" w:bidi="hi-IN"/>
        </w:rPr>
        <w:t xml:space="preserve">, located at </w:t>
      </w:r>
      <w:r>
        <w:rPr>
          <w:rFonts w:ascii="Tahoma" w:hAnsi="Tahoma"/>
          <w:b/>
          <w:bCs/>
          <w:sz w:val="21"/>
          <w:szCs w:val="21"/>
          <w:lang w:val="en-US" w:eastAsia="zh-CN" w:bidi="hi-IN"/>
        </w:rPr>
        <w:t xml:space="preserve">Piazzale Crociate No. 5 </w:t>
      </w:r>
      <w:r>
        <w:rPr>
          <w:rFonts w:ascii="Tahoma" w:hAnsi="Tahoma"/>
          <w:sz w:val="21"/>
          <w:szCs w:val="21"/>
          <w:lang w:val="en-US" w:eastAsia="zh-CN" w:bidi="hi-IN"/>
        </w:rPr>
        <w:t>in Piacenza.</w:t>
      </w:r>
    </w:p>
    <w:p>
      <w:pPr>
        <w:pStyle w:val="Normal"/>
        <w:jc w:val="both"/>
        <w:rPr>
          <w:rFonts w:ascii="Tahoma" w:hAnsi="Tahoma"/>
          <w:sz w:val="21"/>
          <w:szCs w:val="21"/>
          <w:lang w:val="en-US" w:eastAsia="zh-CN" w:bidi="hi-IN"/>
        </w:rPr>
      </w:pPr>
      <w:r>
        <w:rPr>
          <w:rFonts w:ascii="Tahoma" w:hAnsi="Tahoma"/>
          <w:sz w:val="21"/>
          <w:szCs w:val="21"/>
          <w:lang w:val="en-US" w:eastAsia="zh-CN" w:bidi="hi-IN"/>
        </w:rPr>
      </w:r>
    </w:p>
    <w:p>
      <w:pPr>
        <w:pStyle w:val="Normal"/>
        <w:jc w:val="both"/>
        <w:rPr>
          <w:rFonts w:ascii="Tahoma" w:hAnsi="Tahoma"/>
          <w:b/>
          <w:sz w:val="21"/>
          <w:szCs w:val="21"/>
          <w:lang w:val="en-US" w:eastAsia="zh-CN" w:bidi="hi-IN"/>
        </w:rPr>
      </w:pPr>
      <w:r>
        <w:rPr>
          <w:rFonts w:ascii="Tahoma" w:hAnsi="Tahoma"/>
          <w:b/>
          <w:sz w:val="21"/>
          <w:szCs w:val="21"/>
          <w:lang w:val="en-US" w:eastAsia="zh-CN" w:bidi="hi-IN"/>
        </w:rPr>
      </w:r>
    </w:p>
    <w:p>
      <w:pPr>
        <w:pStyle w:val="Normal"/>
        <w:jc w:val="both"/>
        <w:rPr>
          <w:rFonts w:ascii="Tahoma" w:hAnsi="Tahoma"/>
          <w:i/>
          <w:sz w:val="21"/>
          <w:szCs w:val="21"/>
          <w:lang w:val="en-US" w:eastAsia="zh-CN" w:bidi="hi-IN"/>
        </w:rPr>
      </w:pPr>
      <w:r>
        <w:rPr>
          <w:rFonts w:ascii="Tahoma" w:hAnsi="Tahoma"/>
          <w:b/>
          <w:sz w:val="21"/>
          <w:szCs w:val="21"/>
          <w:lang w:val="en-US" w:eastAsia="zh-CN" w:bidi="hi-IN"/>
        </w:rPr>
        <w:t xml:space="preserve">HEREBY </w:t>
      </w:r>
      <w:r>
        <w:rPr>
          <w:rFonts w:ascii="Tahoma" w:hAnsi="Tahoma"/>
          <w:b/>
          <w:sz w:val="21"/>
          <w:szCs w:val="21"/>
          <w:lang w:val="en-US" w:eastAsia="zh-CN" w:bidi="hi-IN"/>
        </w:rPr>
        <w:t xml:space="preserve">I </w:t>
      </w:r>
      <w:r>
        <w:rPr>
          <w:rFonts w:ascii="Tahoma" w:hAnsi="Tahoma"/>
          <w:b/>
          <w:sz w:val="21"/>
          <w:szCs w:val="21"/>
          <w:lang w:val="en-US" w:eastAsia="zh-CN" w:bidi="hi-IN"/>
        </w:rPr>
        <w:t xml:space="preserve">DECLARE, </w:t>
      </w:r>
      <w:r>
        <w:rPr>
          <w:rFonts w:ascii="Tahoma" w:hAnsi="Tahoma"/>
          <w:sz w:val="21"/>
          <w:szCs w:val="21"/>
          <w:lang w:val="en-US" w:eastAsia="zh-CN" w:bidi="hi-IN"/>
        </w:rPr>
        <w:t xml:space="preserve">under </w:t>
      </w:r>
      <w:r>
        <w:rPr>
          <w:rFonts w:ascii="Tahoma" w:hAnsi="Tahoma"/>
          <w:sz w:val="21"/>
          <w:szCs w:val="21"/>
          <w:lang w:val="en-US" w:eastAsia="zh-CN" w:bidi="hi-IN"/>
        </w:rPr>
        <w:t>my</w:t>
      </w:r>
      <w:r>
        <w:rPr>
          <w:rFonts w:ascii="Tahoma" w:hAnsi="Tahoma"/>
          <w:sz w:val="21"/>
          <w:szCs w:val="21"/>
          <w:lang w:val="en-US" w:eastAsia="zh-CN" w:bidi="hi-IN"/>
        </w:rPr>
        <w:t xml:space="preserve"> own responsibility </w:t>
      </w:r>
      <w:r>
        <w:rPr>
          <w:rFonts w:ascii="Tahoma" w:hAnsi="Tahoma"/>
          <w:i/>
          <w:sz w:val="21"/>
          <w:szCs w:val="21"/>
          <w:lang w:val="en-US" w:eastAsia="zh-CN" w:bidi="hi-IN"/>
        </w:rPr>
        <w:t>(check the applicable boxes and complete the required statements):</w:t>
      </w:r>
    </w:p>
    <w:p>
      <w:pPr>
        <w:pStyle w:val="Normal"/>
        <w:jc w:val="left"/>
        <w:rPr>
          <w:rFonts w:ascii="Tahoma" w:hAnsi="Tahoma"/>
          <w:b/>
          <w:sz w:val="21"/>
          <w:szCs w:val="21"/>
          <w:lang w:val="en-US" w:eastAsia="zh-CN" w:bidi="hi-IN"/>
        </w:rPr>
      </w:pPr>
      <w:r>
        <w:rPr>
          <w:rFonts w:ascii="Tahoma" w:hAnsi="Tahoma"/>
          <w:b/>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RESIDENCE</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That I reside at ____________________________ (Province _________) ZIP Code ____________</w:t>
            </w:r>
          </w:p>
          <w:p>
            <w:pPr>
              <w:pStyle w:val="Normal"/>
              <w:spacing w:lineRule="auto" w:line="360"/>
              <w:jc w:val="left"/>
              <w:rPr>
                <w:rFonts w:ascii="Tahoma" w:hAnsi="Tahoma"/>
                <w:sz w:val="21"/>
                <w:szCs w:val="21"/>
                <w:lang w:val="en-US" w:eastAsia="zh-CN" w:bidi="hi-IN"/>
              </w:rPr>
            </w:pPr>
            <w:r>
              <w:rPr>
                <w:rFonts w:ascii="Tahoma" w:hAnsi="Tahoma"/>
                <w:sz w:val="21"/>
                <w:szCs w:val="21"/>
                <w:lang w:val="en-US" w:eastAsia="zh-CN" w:bidi="hi-IN"/>
              </w:rPr>
              <w:t>Street _______________________________ No. ____ Tel. __________________ Cell 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Email address__________________________________________________________</w:t>
            </w:r>
          </w:p>
        </w:tc>
      </w:tr>
    </w:tbl>
    <w:p>
      <w:pPr>
        <w:pStyle w:val="Normal"/>
        <w:jc w:val="left"/>
        <w:rPr>
          <w:rFonts w:ascii="Tahoma" w:hAnsi="Tahoma"/>
          <w:b/>
          <w:sz w:val="21"/>
          <w:szCs w:val="21"/>
          <w:lang w:val="en-US" w:eastAsia="zh-CN" w:bidi="hi-IN"/>
        </w:rPr>
      </w:pPr>
      <w:r>
        <w:rPr>
          <w:rFonts w:ascii="Tahoma" w:hAnsi="Tahoma"/>
          <w:b/>
          <w:sz w:val="21"/>
          <w:szCs w:val="21"/>
          <w:lang w:val="en-US" w:eastAsia="zh-CN" w:bidi="hi-IN"/>
        </w:rPr>
      </w:r>
    </w:p>
    <w:p>
      <w:pPr>
        <w:pStyle w:val="Normal"/>
        <w:jc w:val="left"/>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CITIZENSHIP</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imes New Roman" w:cs="Times New Roman" w:ascii="Tahoma" w:hAnsi="Tahoma"/>
                <w:b w:val="false"/>
                <w:bCs w:val="false"/>
                <w:i w:val="false"/>
                <w:iCs w:val="false"/>
                <w:strike w:val="false"/>
                <w:dstrike w:val="false"/>
                <w:outline w:val="false"/>
                <w:shadow w:val="false"/>
                <w:color w:val="000000"/>
                <w:sz w:val="21"/>
                <w:szCs w:val="21"/>
                <w:u w:val="none"/>
                <w:lang w:val="en-US" w:eastAsia="zh-CN" w:bidi="hi-IN"/>
              </w:rPr>
              <w:t>□</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I am an Italian citizen</w:t>
            </w:r>
          </w:p>
          <w:p>
            <w:pPr>
              <w:pStyle w:val="Normal"/>
              <w:spacing w:lineRule="auto" w:line="360"/>
              <w:jc w:val="left"/>
              <w:rPr>
                <w:rFonts w:ascii="Tahoma" w:hAnsi="Tahoma"/>
                <w:sz w:val="21"/>
                <w:szCs w:val="21"/>
                <w:lang w:val="en-US" w:eastAsia="zh-CN" w:bidi="hi-IN"/>
              </w:rPr>
            </w:pPr>
            <w:r>
              <w:rPr>
                <w:rFonts w:eastAsia="Times New Roman" w:cs="Times New Roman" w:ascii="Tahoma" w:hAnsi="Tahoma"/>
                <w:b w:val="false"/>
                <w:bCs w:val="false"/>
                <w:i w:val="false"/>
                <w:iCs w:val="false"/>
                <w:strike w:val="false"/>
                <w:dstrike w:val="false"/>
                <w:outline w:val="false"/>
                <w:shadow w:val="false"/>
                <w:color w:val="000000"/>
                <w:sz w:val="21"/>
                <w:szCs w:val="21"/>
                <w:u w:val="none"/>
                <w:lang w:val="en-US" w:eastAsia="zh-CN" w:bidi="hi-IN"/>
              </w:rPr>
              <w:t>□</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sz w:val="21"/>
                <w:szCs w:val="21"/>
                <w:lang w:val="en-US" w:eastAsia="zh-CN" w:bidi="hi-IN"/>
              </w:rPr>
              <w:t xml:space="preserve"> </w:t>
            </w:r>
            <w:r>
              <w:rPr>
                <w:rFonts w:ascii="Tahoma" w:hAnsi="Tahoma"/>
                <w:sz w:val="21"/>
                <w:szCs w:val="21"/>
                <w:lang w:val="en-US" w:eastAsia="zh-CN" w:bidi="hi-IN"/>
              </w:rPr>
              <w:t>I am a citizen of the country _________________</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EDUCATIONAL QUALIFICATION</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I hold the following academic degree: _________________________________________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from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the School/University </w:t>
            </w: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_____________________________________________, located in 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Obtained </w:t>
            </w:r>
            <w:r>
              <w:rPr>
                <w:rFonts w:ascii="Tahoma" w:hAnsi="Tahoma"/>
                <w:b w:val="false"/>
                <w:bCs w:val="false"/>
                <w:i w:val="false"/>
                <w:iCs w:val="false"/>
                <w:strike w:val="false"/>
                <w:dstrike w:val="false"/>
                <w:outline w:val="false"/>
                <w:shadow w:val="false"/>
                <w:color w:val="000000"/>
                <w:sz w:val="21"/>
                <w:szCs w:val="21"/>
                <w:u w:val="none"/>
                <w:lang w:val="en-US" w:eastAsia="zh-CN" w:bidi="hi-IN"/>
              </w:rPr>
              <w:t>in the year _____________ with a grade of 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Only for those who have earned a bachelor’s degree or a graduate degree:</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Enrollment date: __________ Academic year of enrollment: __________ </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Duration of the degree program/diploma program __________</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CURRENT ACADEMIC STATUS</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I am enrolled, or wish to enroll, for the 2026–27 academic year in the:</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imes New Roman" w:cs="Times New Roman" w:ascii="Tahoma" w:hAnsi="Tahoma"/>
                <w:b w:val="false"/>
                <w:bCs w:val="false"/>
                <w:i w:val="false"/>
                <w:iCs w:val="false"/>
                <w:strike w:val="false"/>
                <w:dstrike w:val="false"/>
                <w:outline w:val="false"/>
                <w:shadow w:val="false"/>
                <w:color w:val="000000"/>
                <w:sz w:val="21"/>
                <w:szCs w:val="21"/>
                <w:u w:val="none"/>
                <w:lang w:val="en-US" w:eastAsia="zh-CN" w:bidi="hi-IN"/>
              </w:rPr>
              <w:t></w:t>
            </w:r>
            <w:r>
              <w:rPr>
                <w:rFonts w:eastAsia="Times New Roman" w:cs="Calibri"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Bachelor’s Degree Program in ______________________________________________ </w:t>
            </w:r>
            <w:r>
              <w:rPr>
                <w:rFonts w:ascii="Tahoma" w:hAnsi="Tahoma"/>
                <w:b w:val="false"/>
                <w:bCs w:val="false"/>
                <w:i w:val="false"/>
                <w:iCs w:val="false"/>
                <w:strike w:val="false"/>
                <w:dstrike w:val="false"/>
                <w:outline w:val="false"/>
                <w:shadow w:val="false"/>
                <w:color w:val="000000"/>
                <w:sz w:val="21"/>
                <w:szCs w:val="21"/>
                <w:u w:val="none"/>
                <w:lang w:val="en-US" w:eastAsia="zh-CN" w:bidi="hi-IN"/>
              </w:rPr>
              <w:t>of the University ________________________________ in Piacenza</w:t>
            </w:r>
            <w:r>
              <w:rPr>
                <w:rFonts w:ascii="Tahoma" w:hAnsi="Tahoma"/>
                <w:b w:val="false"/>
                <w:bCs w:val="false"/>
                <w:i w:val="false"/>
                <w:iCs w:val="false"/>
                <w:strike w:val="false"/>
                <w:dstrike w:val="false"/>
                <w:outline w:val="false"/>
                <w:shadow w:val="false"/>
                <w:color w:val="000000"/>
                <w:sz w:val="21"/>
                <w:szCs w:val="21"/>
                <w:u w:val="none"/>
                <w:lang w:val="en-US" w:eastAsia="zh-CN" w:bidi="hi-IN"/>
              </w:rPr>
              <w:t>, year 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imes New Roman" w:cs="Times New Roman" w:ascii="Tahoma" w:hAnsi="Tahoma"/>
                <w:b w:val="false"/>
                <w:bCs w:val="false"/>
                <w:i w:val="false"/>
                <w:iCs w:val="false"/>
                <w:strike w:val="false"/>
                <w:dstrike w:val="false"/>
                <w:outline w:val="false"/>
                <w:shadow w:val="false"/>
                <w:color w:val="000000"/>
                <w:sz w:val="21"/>
                <w:szCs w:val="21"/>
                <w:u w:val="none"/>
                <w:lang w:val="en-US" w:eastAsia="zh-CN" w:bidi="hi-IN"/>
              </w:rPr>
              <w:t></w:t>
            </w:r>
            <w:r>
              <w:rPr>
                <w:rFonts w:eastAsia="Times New Roman" w:cs="Calibri"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Master’s Degree Program in ______________________________________ </w:t>
            </w:r>
            <w:r>
              <w:rPr>
                <w:rFonts w:ascii="Tahoma" w:hAnsi="Tahoma"/>
                <w:b w:val="false"/>
                <w:bCs w:val="false"/>
                <w:i w:val="false"/>
                <w:iCs w:val="false"/>
                <w:strike w:val="false"/>
                <w:dstrike w:val="false"/>
                <w:outline w:val="false"/>
                <w:shadow w:val="false"/>
                <w:color w:val="000000"/>
                <w:sz w:val="21"/>
                <w:szCs w:val="21"/>
                <w:u w:val="none"/>
                <w:lang w:val="en-US" w:eastAsia="zh-CN" w:bidi="hi-IN"/>
              </w:rPr>
              <w:t>of the University ________________________________ in Piacenza,</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 year ___________</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FAMILY SITUATION</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My household consists of </w:t>
            </w:r>
            <w:r>
              <w:rPr>
                <w:rFonts w:ascii="Tahoma" w:hAnsi="Tahoma"/>
                <w:b w:val="false"/>
                <w:bCs w:val="false"/>
                <w:i w:val="false"/>
                <w:iCs w:val="false"/>
                <w:strike w:val="false"/>
                <w:dstrike w:val="false"/>
                <w:outline w:val="false"/>
                <w:shadow w:val="false"/>
                <w:color w:val="000000"/>
                <w:sz w:val="21"/>
                <w:szCs w:val="21"/>
                <w:u w:val="none"/>
                <w:lang w:val="en-US" w:eastAsia="zh-CN" w:bidi="hi-IN"/>
              </w:rPr>
              <w:t>the following family members</w:t>
            </w:r>
            <w:r>
              <w:rPr>
                <w:rFonts w:ascii="Tahoma" w:hAnsi="Tahoma"/>
                <w:b w:val="false"/>
                <w:bCs w:val="false"/>
                <w:i w:val="false"/>
                <w:iCs w:val="false"/>
                <w:strike w:val="false"/>
                <w:dstrike w:val="false"/>
                <w:outline w:val="false"/>
                <w:shadow w:val="false"/>
                <w:color w:val="000000"/>
                <w:sz w:val="21"/>
                <w:szCs w:val="21"/>
                <w:u w:val="none"/>
                <w:lang w:val="en-US" w:eastAsia="zh-CN" w:bidi="hi-IN"/>
              </w:rPr>
              <w:t>:</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(last name and first name)                 (place and date of birth)                  (relationship)</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________________________       _________________________        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FINANCIAL AND ASSET SITUATION</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That the total GROSS income of the cohabiting household, or of the new household in the case of an independent student, for the year 2025, is equal to €__________________________</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That the value of the standard ISEE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(Equivalent Economic Situation) indicator</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 is:___________________</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b/>
          <w:bCs/>
          <w:sz w:val="21"/>
          <w:szCs w:val="21"/>
          <w:lang w:val="en-US" w:eastAsia="zh-CN" w:bidi="hi-IN"/>
        </w:rPr>
        <w:t>I hereby declare</w:t>
      </w:r>
      <w:r>
        <w:rPr>
          <w:rFonts w:ascii="Tahoma" w:hAnsi="Tahoma"/>
          <w:sz w:val="21"/>
          <w:szCs w:val="21"/>
          <w:lang w:val="en-US" w:eastAsia="zh-CN" w:bidi="hi-IN"/>
        </w:rPr>
        <w:t xml:space="preserve">:  </w:t>
      </w:r>
    </w:p>
    <w:p>
      <w:pPr>
        <w:pStyle w:val="Normal"/>
        <w:rPr>
          <w:rFonts w:ascii="Tahoma" w:hAnsi="Tahoma"/>
          <w:sz w:val="21"/>
          <w:szCs w:val="21"/>
          <w:lang w:val="en-US" w:eastAsia="zh-CN" w:bidi="hi-IN"/>
        </w:rPr>
      </w:pPr>
      <w:r>
        <w:rPr>
          <w:rFonts w:ascii="Tahoma" w:hAnsi="Tahoma"/>
          <w:sz w:val="21"/>
          <w:szCs w:val="21"/>
          <w:lang w:val="en-US" w:eastAsia="zh-CN" w:bidi="hi-IN"/>
        </w:rPr>
        <w:t xml:space="preserve">                  </w:t>
      </w:r>
      <w:r>
        <w:rPr>
          <w:rFonts w:eastAsia="Tahoma" w:cs="Tahoma" w:ascii="Tahoma" w:hAnsi="Tahoma"/>
          <w:b w:val="false"/>
          <w:bCs w:val="false"/>
          <w:i w:val="false"/>
          <w:iCs w:val="false"/>
          <w:sz w:val="21"/>
          <w:szCs w:val="21"/>
          <w:lang w:val="en-US" w:eastAsia="zh-CN" w:bidi="hi-IN"/>
        </w:rPr>
        <w:t xml:space="preserve">□   </w:t>
      </w:r>
      <w:r>
        <w:rPr>
          <w:rFonts w:ascii="Tahoma" w:hAnsi="Tahoma"/>
          <w:sz w:val="21"/>
          <w:szCs w:val="21"/>
          <w:lang w:val="en-US" w:eastAsia="zh-CN" w:bidi="hi-IN"/>
        </w:rPr>
        <w:t xml:space="preserve">that I do not receive            </w:t>
      </w:r>
      <w:r>
        <w:rPr>
          <w:rFonts w:eastAsia="Tahoma" w:cs="Tahoma" w:ascii="Tahoma" w:hAnsi="Tahoma"/>
          <w:b w:val="false"/>
          <w:bCs w:val="false"/>
          <w:i w:val="false"/>
          <w:iCs w:val="false"/>
          <w:sz w:val="21"/>
          <w:szCs w:val="21"/>
          <w:lang w:val="en-US" w:eastAsia="zh-CN" w:bidi="hi-IN"/>
        </w:rPr>
        <w:t xml:space="preserve"> □   </w:t>
      </w:r>
      <w:r>
        <w:rPr>
          <w:rFonts w:ascii="Tahoma" w:hAnsi="Tahoma"/>
          <w:sz w:val="21"/>
          <w:szCs w:val="21"/>
          <w:lang w:val="en-US" w:eastAsia="zh-CN" w:bidi="hi-IN"/>
        </w:rPr>
        <w:t xml:space="preserve">that I do receive      </w:t>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t>scholarships, awards, or similar benefits (if yes, specify which): __________________________</w:t>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TRUTHFULNESS OF DECLARATIONS</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That I am aware of the criminal penalties provided for in Article 76 of Presidential Decree No. 445 of December 28, 2000, in the event of a false declaration, or the creation or use of forged documents.</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tbl>
      <w:tblPr>
        <w:jc w:val="left"/>
        <w:tblInd w:w="50" w:type="dxa"/>
        <w:tblBorders>
          <w:top w:val="single" w:sz="4" w:space="0" w:color="000001"/>
          <w:left w:val="single" w:sz="4" w:space="0" w:color="000001"/>
          <w:bottom w:val="single" w:sz="4" w:space="0" w:color="000001"/>
          <w:insideH w:val="single" w:sz="4" w:space="0" w:color="000001"/>
          <w:right w:val="nil"/>
          <w:insideV w:val="nil"/>
        </w:tblBorders>
        <w:tblCellMar>
          <w:top w:w="55" w:type="dxa"/>
          <w:left w:w="45" w:type="dxa"/>
          <w:bottom w:w="55" w:type="dxa"/>
          <w:right w:w="55" w:type="dxa"/>
        </w:tblCellMar>
      </w:tblPr>
      <w:tblGrid>
        <w:gridCol w:w="9972"/>
      </w:tblGrid>
      <w:tr>
        <w:trPr>
          <w:cantSplit w:val="false"/>
        </w:trPr>
        <w:tc>
          <w:tcPr>
            <w:tcW w:w="9972" w:type="dxa"/>
            <w:tcBorders>
              <w:top w:val="single" w:sz="4" w:space="0" w:color="000001"/>
              <w:left w:val="single" w:sz="4" w:space="0" w:color="000001"/>
              <w:bottom w:val="single" w:sz="4" w:space="0" w:color="000001"/>
              <w:insideH w:val="single" w:sz="4" w:space="0" w:color="000001"/>
              <w:right w:val="nil"/>
              <w:insideV w:val="nil"/>
            </w:tcBorders>
            <w:shd w:fill="B2B2B2" w:val="clear"/>
            <w:tcMar>
              <w:left w:w="45" w:type="dxa"/>
            </w:tcMar>
          </w:tcPr>
          <w:p>
            <w:pPr>
              <w:pStyle w:val="Normal"/>
              <w:jc w:val="left"/>
              <w:rPr>
                <w:rFonts w:ascii="Tahoma" w:hAnsi="Tahoma"/>
                <w:b/>
                <w:bCs w:val="false"/>
                <w:i w:val="false"/>
                <w:iCs w:val="false"/>
                <w:strike w:val="false"/>
                <w:dstrike w:val="false"/>
                <w:outline w:val="false"/>
                <w:shadow w:val="false"/>
                <w:color w:val="000000"/>
                <w:sz w:val="21"/>
                <w:szCs w:val="21"/>
                <w:u w:val="none"/>
                <w:lang w:val="en-US" w:eastAsia="zh-CN" w:bidi="hi-IN"/>
              </w:rPr>
            </w:pPr>
            <w:r>
              <w:rPr>
                <w:rFonts w:ascii="Tahoma" w:hAnsi="Tahoma"/>
                <w:b/>
                <w:bCs w:val="false"/>
                <w:i w:val="false"/>
                <w:iCs w:val="false"/>
                <w:strike w:val="false"/>
                <w:dstrike w:val="false"/>
                <w:outline w:val="false"/>
                <w:shadow w:val="false"/>
                <w:color w:val="000000"/>
                <w:sz w:val="21"/>
                <w:szCs w:val="21"/>
                <w:u w:val="none"/>
                <w:lang w:val="en-US" w:eastAsia="zh-CN" w:bidi="hi-IN"/>
              </w:rPr>
              <w:t>ATTACHMENTS</w:t>
            </w:r>
          </w:p>
        </w:tc>
      </w:tr>
      <w:tr>
        <w:trPr>
          <w:cantSplit w:val="false"/>
        </w:trPr>
        <w:tc>
          <w:tcPr>
            <w:tcW w:w="9972" w:type="dxa"/>
            <w:tcBorders>
              <w:top w:val="nil"/>
              <w:left w:val="single" w:sz="4" w:space="0" w:color="000001"/>
              <w:bottom w:val="single" w:sz="4" w:space="0" w:color="000001"/>
              <w:insideH w:val="single" w:sz="4" w:space="0" w:color="000001"/>
              <w:right w:val="nil"/>
              <w:insideV w:val="nil"/>
            </w:tcBorders>
            <w:shd w:fill="FFFFFF" w:val="clear"/>
            <w:tcMar>
              <w:left w:w="45" w:type="dxa"/>
            </w:tcMar>
          </w:tcPr>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Attach the following documents to this application:</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1) a copy of the signatory’s identification document;</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2) a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CV </w:t>
            </w:r>
            <w:r>
              <w:rPr>
                <w:rFonts w:ascii="Tahoma" w:hAnsi="Tahoma"/>
                <w:b w:val="false"/>
                <w:bCs w:val="false"/>
                <w:i w:val="false"/>
                <w:iCs w:val="false"/>
                <w:strike w:val="false"/>
                <w:dstrike w:val="false"/>
                <w:outline w:val="false"/>
                <w:shadow w:val="false"/>
                <w:color w:val="000000"/>
                <w:sz w:val="21"/>
                <w:szCs w:val="21"/>
                <w:u w:val="none"/>
                <w:lang w:val="en-US" w:eastAsia="zh-CN" w:bidi="hi-IN"/>
              </w:rPr>
              <w:t>resume detailing past experiences relevant to assessing personal suitability for the “Vicinato Solidale” project.</w:t>
            </w:r>
          </w:p>
          <w:p>
            <w:pPr>
              <w:pStyle w:val="Normal"/>
              <w:spacing w:lineRule="auto" w:line="360"/>
              <w:jc w:val="left"/>
              <w:rPr>
                <w:rFonts w:ascii="Tahoma" w:hAnsi="Tahoma"/>
                <w:b w:val="false"/>
                <w:bCs w:val="false"/>
                <w:i/>
                <w:iCs/>
                <w:strike w:val="false"/>
                <w:dstrike w:val="false"/>
                <w:outline w:val="false"/>
                <w:shadow w:val="false"/>
                <w:color w:val="000000"/>
                <w:sz w:val="21"/>
                <w:szCs w:val="21"/>
                <w:u w:val="none"/>
                <w:lang w:val="en-US" w:eastAsia="zh-CN" w:bidi="hi-IN"/>
              </w:rPr>
            </w:pPr>
            <w:r>
              <w:rPr>
                <w:rFonts w:ascii="Tahoma" w:hAnsi="Tahoma"/>
                <w:b w:val="false"/>
                <w:bCs w:val="false"/>
                <w:i/>
                <w:iCs/>
                <w:strike w:val="false"/>
                <w:dstrike w:val="false"/>
                <w:outline w:val="false"/>
                <w:shadow w:val="false"/>
                <w:color w:val="000000"/>
                <w:sz w:val="21"/>
                <w:szCs w:val="21"/>
                <w:u w:val="none"/>
                <w:lang w:val="en-US" w:eastAsia="zh-CN" w:bidi="hi-IN"/>
              </w:rPr>
              <w:t>Select other attached documents as applicable:</w:t>
            </w:r>
          </w:p>
          <w:p>
            <w:pPr>
              <w:pStyle w:val="Normal"/>
              <w:spacing w:lineRule="auto" w:line="360"/>
              <w:jc w:val="left"/>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Certificate of enrollment in an active bachelor’s or master’s degree program for the 2026–27 academic year;</w:t>
            </w:r>
          </w:p>
          <w:p>
            <w:pPr>
              <w:pStyle w:val="Normal"/>
              <w:spacing w:lineRule="auto" w:line="360"/>
              <w:jc w:val="left"/>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C</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opies of the bachelor’s or master’s degree certificate, showing the date and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final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grade;</w:t>
            </w:r>
          </w:p>
          <w:p>
            <w:pPr>
              <w:pStyle w:val="Normal"/>
              <w:spacing w:lineRule="auto" w:line="360"/>
              <w:jc w:val="left"/>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ISEE/ISEEU</w:t>
            </w:r>
          </w:p>
          <w:p>
            <w:pPr>
              <w:pStyle w:val="Normal"/>
              <w:spacing w:lineRule="auto" w:line="360"/>
              <w:jc w:val="left"/>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Self-certification listing the exams taken as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the date of application</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 including credits, grades, dates, and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final average grade</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w:t>
            </w:r>
          </w:p>
          <w:p>
            <w:pPr>
              <w:pStyle w:val="Normal"/>
              <w:spacing w:lineRule="auto" w:line="360"/>
              <w:jc w:val="left"/>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Document showing the date of enrollment at the university, the number of years enrolled, and the duration of the diploma/bachelor’s or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 xml:space="preserve">master </w:t>
            </w:r>
            <w:r>
              <w:rPr>
                <w:rFonts w:eastAsia="SimSun" w:cs="Mangal" w:ascii="Tahoma" w:hAnsi="Tahoma"/>
                <w:b w:val="false"/>
                <w:bCs w:val="false"/>
                <w:i w:val="false"/>
                <w:iCs w:val="false"/>
                <w:strike w:val="false"/>
                <w:dstrike w:val="false"/>
                <w:outline w:val="false"/>
                <w:shadow w:val="false"/>
                <w:color w:val="000000"/>
                <w:sz w:val="21"/>
                <w:szCs w:val="21"/>
                <w:u w:val="none"/>
                <w:lang w:val="en-US" w:eastAsia="zh-CN" w:bidi="hi-IN"/>
              </w:rPr>
              <w:t>program;</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 xml:space="preserve">Document detailing academic performance during the last three years of high school, including scores obtained each year in each subject (e.g., copy of </w:t>
            </w:r>
            <w:r>
              <w:rPr>
                <w:rFonts w:ascii="Tahoma" w:hAnsi="Tahoma"/>
                <w:b w:val="false"/>
                <w:bCs w:val="false"/>
                <w:i w:val="false"/>
                <w:iCs w:val="false"/>
                <w:strike w:val="false"/>
                <w:dstrike w:val="false"/>
                <w:outline w:val="false"/>
                <w:shadow w:val="false"/>
                <w:color w:val="000000"/>
                <w:sz w:val="21"/>
                <w:szCs w:val="21"/>
                <w:u w:val="none"/>
                <w:lang w:val="en-US" w:eastAsia="zh-CN" w:bidi="hi-IN"/>
              </w:rPr>
              <w:t>school records</w:t>
            </w:r>
            <w:r>
              <w:rPr>
                <w:rFonts w:ascii="Tahoma" w:hAnsi="Tahoma"/>
                <w:b w:val="false"/>
                <w:bCs w:val="false"/>
                <w:i w:val="false"/>
                <w:iCs w:val="false"/>
                <w:strike w:val="false"/>
                <w:dstrike w:val="false"/>
                <w:outline w:val="false"/>
                <w:shadow w:val="false"/>
                <w:color w:val="000000"/>
                <w:sz w:val="21"/>
                <w:szCs w:val="21"/>
                <w:u w:val="none"/>
                <w:lang w:val="en-US" w:eastAsia="zh-CN" w:bidi="hi-IN"/>
              </w:rPr>
              <w:t>);</w:t>
            </w:r>
          </w:p>
          <w:p>
            <w:pPr>
              <w:pStyle w:val="Normal"/>
              <w:spacing w:lineRule="auto" w:line="360"/>
              <w:jc w:val="left"/>
              <w:rPr>
                <w:rFonts w:ascii="Tahoma" w:hAnsi="Tahoma"/>
                <w:b w:val="false"/>
                <w:bCs w:val="false"/>
                <w:i w:val="false"/>
                <w:iCs w:val="false"/>
                <w:strike w:val="false"/>
                <w:dstrike w:val="false"/>
                <w:outline w:val="false"/>
                <w:shadow w:val="false"/>
                <w:color w:val="000000"/>
                <w:sz w:val="21"/>
                <w:szCs w:val="21"/>
                <w:u w:val="none"/>
                <w:lang w:val="en-US" w:eastAsia="zh-CN" w:bidi="hi-IN"/>
              </w:rPr>
            </w:pPr>
            <w:r>
              <w:rPr>
                <w:rFonts w:eastAsia="Tahoma" w:cs="Tahoma" w:ascii="Tahoma" w:hAnsi="Tahoma"/>
                <w:b w:val="false"/>
                <w:bCs w:val="false"/>
                <w:i w:val="false"/>
                <w:iCs w:val="false"/>
                <w:strike w:val="false"/>
                <w:dstrike w:val="false"/>
                <w:outline w:val="false"/>
                <w:shadow w:val="false"/>
                <w:color w:val="000000"/>
                <w:sz w:val="21"/>
                <w:szCs w:val="21"/>
                <w:u w:val="none"/>
                <w:lang w:val="en-US" w:eastAsia="zh-CN" w:bidi="hi-IN"/>
              </w:rPr>
              <w:t xml:space="preserve">□ </w:t>
            </w:r>
            <w:r>
              <w:rPr>
                <w:rFonts w:ascii="Tahoma" w:hAnsi="Tahoma"/>
                <w:b w:val="false"/>
                <w:bCs w:val="false"/>
                <w:i w:val="false"/>
                <w:iCs w:val="false"/>
                <w:strike w:val="false"/>
                <w:dstrike w:val="false"/>
                <w:outline w:val="false"/>
                <w:shadow w:val="false"/>
                <w:color w:val="000000"/>
                <w:sz w:val="21"/>
                <w:szCs w:val="21"/>
                <w:u w:val="none"/>
                <w:lang w:val="en-US" w:eastAsia="zh-CN" w:bidi="hi-IN"/>
              </w:rPr>
              <w:t>Other ...................................................................................................................</w:t>
            </w:r>
          </w:p>
        </w:tc>
      </w:tr>
    </w:tbl>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jc w:val="both"/>
        <w:rPr>
          <w:rFonts w:ascii="Tahoma" w:hAnsi="Tahoma"/>
          <w:sz w:val="21"/>
          <w:szCs w:val="21"/>
          <w:lang w:val="en-US" w:eastAsia="zh-CN" w:bidi="hi-IN"/>
        </w:rPr>
      </w:pPr>
      <w:r>
        <w:rPr>
          <w:rFonts w:ascii="Tahoma" w:hAnsi="Tahoma"/>
          <w:sz w:val="21"/>
          <w:szCs w:val="21"/>
          <w:lang w:val="en-US" w:eastAsia="zh-CN" w:bidi="hi-IN"/>
        </w:rPr>
        <w:t>For the purposes of selection, the undersigned declares that:</w:t>
      </w:r>
    </w:p>
    <w:p>
      <w:pPr>
        <w:pStyle w:val="Normal"/>
        <w:jc w:val="both"/>
        <w:rPr>
          <w:rFonts w:ascii="Tahoma" w:hAnsi="Tahoma"/>
          <w:sz w:val="21"/>
          <w:szCs w:val="21"/>
          <w:lang w:val="en-US" w:eastAsia="zh-CN" w:bidi="hi-IN"/>
        </w:rPr>
      </w:pPr>
      <w:r>
        <w:rPr>
          <w:rFonts w:ascii="Tahoma" w:hAnsi="Tahoma"/>
          <w:sz w:val="21"/>
          <w:szCs w:val="21"/>
          <w:lang w:val="en-US" w:eastAsia="zh-CN" w:bidi="hi-IN"/>
        </w:rPr>
        <w:t>- having read the call for applications in its entirety and therefore agreeing to participate in the Vicinato Solidale Project as described in Articles 2 and 8 thereof;</w:t>
      </w:r>
    </w:p>
    <w:p>
      <w:pPr>
        <w:pStyle w:val="Normal"/>
        <w:jc w:val="both"/>
        <w:rPr>
          <w:rFonts w:ascii="Tahoma" w:hAnsi="Tahoma"/>
          <w:sz w:val="21"/>
          <w:szCs w:val="21"/>
          <w:lang w:val="en-US" w:eastAsia="zh-CN" w:bidi="hi-IN"/>
        </w:rPr>
      </w:pPr>
      <w:r>
        <w:rPr>
          <w:rFonts w:ascii="Tahoma" w:hAnsi="Tahoma"/>
          <w:sz w:val="21"/>
          <w:szCs w:val="21"/>
          <w:lang w:val="en-US" w:eastAsia="zh-CN" w:bidi="hi-IN"/>
        </w:rPr>
        <w:t>- be aware that, for applicants seeking their first assignment through the Vicinato Solidale Project, candidates who rank highly on the list will be contacted via email to schedule an online interview aimed at assessing their aptitude, motivation, and interpersonal skills;</w:t>
      </w:r>
    </w:p>
    <w:p>
      <w:pPr>
        <w:pStyle w:val="Normal"/>
        <w:jc w:val="both"/>
        <w:rPr>
          <w:rFonts w:ascii="Tahoma" w:hAnsi="Tahoma"/>
          <w:b w:val="false"/>
          <w:i w:val="false"/>
          <w:caps w:val="false"/>
          <w:smallCaps w:val="false"/>
          <w:strike w:val="false"/>
          <w:dstrike w:val="false"/>
          <w:color w:val="00000A"/>
          <w:sz w:val="21"/>
          <w:szCs w:val="21"/>
          <w:u w:val="none"/>
          <w:effect w:val="none"/>
          <w:shd w:fill="FFFFFF" w:val="clear"/>
          <w:lang w:val="en-US" w:eastAsia="zh-CN" w:bidi="hi-IN"/>
        </w:rPr>
      </w:pPr>
      <w:r>
        <w:rPr>
          <w:rFonts w:ascii="Tahoma" w:hAnsi="Tahoma"/>
          <w:sz w:val="21"/>
          <w:szCs w:val="21"/>
          <w:lang w:val="en-US" w:eastAsia="zh-CN" w:bidi="hi-IN"/>
        </w:rPr>
        <w:t xml:space="preserve">- acknowledge that, if selected by the </w:t>
      </w:r>
      <w:r>
        <w:rPr>
          <w:rFonts w:ascii="Tahoma" w:hAnsi="Tahoma"/>
          <w:sz w:val="21"/>
          <w:szCs w:val="21"/>
          <w:lang w:val="en-US" w:eastAsia="zh-CN" w:bidi="hi-IN"/>
        </w:rPr>
        <w:t>e</w:t>
      </w:r>
      <w:r>
        <w:rPr>
          <w:rFonts w:ascii="Tahoma" w:hAnsi="Tahoma"/>
          <w:sz w:val="21"/>
          <w:szCs w:val="21"/>
          <w:lang w:val="en-US" w:eastAsia="zh-CN" w:bidi="hi-IN"/>
        </w:rPr>
        <w:t>valuation Commi</w:t>
      </w:r>
      <w:r>
        <w:rPr>
          <w:rFonts w:ascii="Tahoma" w:hAnsi="Tahoma"/>
          <w:sz w:val="21"/>
          <w:szCs w:val="21"/>
          <w:lang w:val="en-US" w:eastAsia="zh-CN" w:bidi="hi-IN"/>
        </w:rPr>
        <w:t xml:space="preserve">ssion, </w:t>
      </w:r>
      <w:r>
        <w:rPr>
          <w:rFonts w:ascii="Tahoma" w:hAnsi="Tahoma"/>
          <w:sz w:val="21"/>
          <w:szCs w:val="21"/>
          <w:lang w:val="en-US" w:eastAsia="zh-CN" w:bidi="hi-IN"/>
        </w:rPr>
        <w:t>the candidate</w:t>
      </w:r>
      <w:bookmarkStart w:id="0" w:name="docs-internal-guid-199c4ad6-7fff-e352-62da-2812c82cf6db1"/>
      <w:bookmarkEnd w:id="0"/>
      <w:r>
        <w:rPr>
          <w:rFonts w:ascii="Tahoma" w:hAnsi="Tahoma"/>
          <w:sz w:val="21"/>
          <w:szCs w:val="21"/>
          <w:lang w:val="en-US" w:eastAsia="zh-CN" w:bidi="hi-IN"/>
        </w:rPr>
        <w:t xml:space="preserve"> must </w:t>
      </w:r>
      <w:r>
        <w:rPr>
          <w:rFonts w:ascii="Tahoma" w:hAnsi="Tahoma"/>
          <w:b w:val="false"/>
          <w:i w:val="false"/>
          <w:caps w:val="false"/>
          <w:smallCaps w:val="false"/>
          <w:strike w:val="false"/>
          <w:dstrike w:val="false"/>
          <w:color w:val="00000A"/>
          <w:sz w:val="21"/>
          <w:szCs w:val="21"/>
          <w:u w:val="none"/>
          <w:effect w:val="none"/>
          <w:shd w:fill="FFFFFF" w:val="clear"/>
          <w:lang w:val="en-US" w:eastAsia="zh-CN" w:bidi="hi-IN"/>
        </w:rPr>
        <w:t xml:space="preserve">sign the personalized housing plan and the </w:t>
      </w:r>
      <w:r>
        <w:rPr>
          <w:rFonts w:ascii="Tahoma" w:hAnsi="Tahoma"/>
          <w:b w:val="false"/>
          <w:i w:val="false"/>
          <w:caps w:val="false"/>
          <w:smallCaps w:val="false"/>
          <w:strike w:val="false"/>
          <w:dstrike w:val="false"/>
          <w:color w:val="00000A"/>
          <w:sz w:val="21"/>
          <w:szCs w:val="21"/>
          <w:u w:val="none"/>
          <w:effect w:val="none"/>
          <w:shd w:fill="FFFFFF" w:val="clear"/>
          <w:lang w:val="en-US" w:eastAsia="zh-CN" w:bidi="hi-IN"/>
        </w:rPr>
        <w:t>Housing Regulation</w:t>
      </w:r>
      <w:r>
        <w:rPr>
          <w:rFonts w:ascii="Tahoma" w:hAnsi="Tahoma"/>
          <w:b w:val="false"/>
          <w:i w:val="false"/>
          <w:caps w:val="false"/>
          <w:smallCaps w:val="false"/>
          <w:strike w:val="false"/>
          <w:dstrike w:val="false"/>
          <w:color w:val="00000A"/>
          <w:sz w:val="21"/>
          <w:szCs w:val="21"/>
          <w:u w:val="none"/>
          <w:effect w:val="none"/>
          <w:shd w:fill="FFFFFF" w:val="clear"/>
          <w:lang w:val="en-US" w:eastAsia="zh-CN" w:bidi="hi-IN"/>
        </w:rPr>
        <w:t xml:space="preserve"> proposed by Caritas, which must be strictly adhered to for the entire duration of the project (September 1–July 31);</w:t>
      </w:r>
    </w:p>
    <w:p>
      <w:pPr>
        <w:pStyle w:val="Normal"/>
        <w:jc w:val="both"/>
        <w:rPr>
          <w:rFonts w:ascii="Tahoma" w:hAnsi="Tahoma"/>
          <w:sz w:val="21"/>
          <w:szCs w:val="21"/>
          <w:lang w:val="en-US" w:eastAsia="zh-CN" w:bidi="hi-IN"/>
        </w:rPr>
      </w:pPr>
      <w:r>
        <w:rPr>
          <w:rFonts w:ascii="Tahoma" w:hAnsi="Tahoma"/>
          <w:sz w:val="21"/>
          <w:szCs w:val="21"/>
          <w:lang w:val="en-US" w:eastAsia="zh-CN" w:bidi="hi-IN"/>
        </w:rPr>
        <w:t>- be aware that all communications regarding this call for applications will be sent to the email address provided in this form, which must therefore be monitored regularly.</w:t>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jc w:val="both"/>
        <w:rPr>
          <w:rFonts w:ascii="Tahoma" w:hAnsi="Tahoma"/>
          <w:sz w:val="21"/>
          <w:szCs w:val="21"/>
          <w:lang w:val="en-US" w:eastAsia="zh-CN" w:bidi="hi-IN"/>
        </w:rPr>
      </w:pPr>
      <w:r>
        <w:rPr>
          <w:rFonts w:ascii="Tahoma" w:hAnsi="Tahoma"/>
          <w:sz w:val="21"/>
          <w:szCs w:val="21"/>
          <w:lang w:val="en-US" w:eastAsia="zh-CN" w:bidi="hi-IN"/>
        </w:rPr>
        <w:t>The applicant further declares that he or she is informed, in accordance with and for the purposes of current legislation on the protection of personal data (the privacy notice for which is attached to this application), that the data collected will be processed, including by electronic means, exclusively within the scope of the procedure referred to in this application. The privacy notice to be signed follows.</w:t>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t>DATE …................…..                                                   SIGNATURE …………………………………………</w:t>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rPr>
          <w:rFonts w:ascii="Tahoma" w:hAnsi="Tahoma"/>
          <w:sz w:val="21"/>
          <w:szCs w:val="21"/>
          <w:lang w:val="en-US" w:eastAsia="zh-CN" w:bidi="hi-IN"/>
        </w:rPr>
      </w:pPr>
      <w:r>
        <w:rPr>
          <w:rFonts w:ascii="Tahoma" w:hAnsi="Tahoma"/>
          <w:sz w:val="21"/>
          <w:szCs w:val="21"/>
          <w:lang w:val="en-US" w:eastAsia="zh-CN" w:bidi="hi-IN"/>
        </w:rPr>
      </w:r>
    </w:p>
    <w:p>
      <w:pPr>
        <w:pStyle w:val="Normal"/>
        <w:jc w:val="both"/>
        <w:rPr>
          <w:rFonts w:ascii="Tahoma" w:hAnsi="Tahoma"/>
          <w:i/>
          <w:iCs/>
          <w:sz w:val="21"/>
          <w:szCs w:val="21"/>
          <w:lang w:val="en-US" w:eastAsia="zh-CN" w:bidi="hi-IN"/>
        </w:rPr>
      </w:pPr>
      <w:r>
        <w:rPr>
          <w:rFonts w:ascii="Tahoma" w:hAnsi="Tahoma"/>
          <w:i/>
          <w:iCs/>
          <w:sz w:val="21"/>
          <w:szCs w:val="21"/>
          <w:lang w:val="en-US" w:eastAsia="zh-CN" w:bidi="hi-IN"/>
        </w:rPr>
        <w:t>This declaration does not require signature authentication and, for all intents and purposes, replaces the standard certifications normally required by public administrations, as well as by public service providers and private entities that accept them.</w:t>
      </w:r>
    </w:p>
    <w:p>
      <w:pPr>
        <w:pStyle w:val="Normal"/>
        <w:jc w:val="both"/>
        <w:rPr>
          <w:rFonts w:ascii="Tahoma" w:hAnsi="Tahoma"/>
          <w:sz w:val="21"/>
          <w:szCs w:val="21"/>
          <w:lang w:val="en-US" w:eastAsia="zh-CN" w:bidi="hi-IN"/>
        </w:rPr>
      </w:pPr>
      <w:r>
        <w:rPr>
          <w:rFonts w:ascii="Tahoma" w:hAnsi="Tahoma"/>
          <w:sz w:val="21"/>
          <w:szCs w:val="21"/>
          <w:lang w:val="en-US" w:eastAsia="zh-CN" w:bidi="hi-IN"/>
        </w:rPr>
      </w:r>
    </w:p>
    <w:p>
      <w:pPr>
        <w:pStyle w:val="Titolo3"/>
        <w:rPr>
          <w:rFonts w:ascii="Arial" w:hAnsi="Arial"/>
          <w:b/>
          <w:bCs/>
          <w:i w:val="false"/>
          <w:sz w:val="28"/>
          <w:szCs w:val="28"/>
          <w:lang w:val="en-US" w:eastAsia="zh-CN" w:bidi="hi-IN"/>
        </w:rPr>
      </w:pPr>
      <w:r>
        <w:rPr>
          <w:rFonts w:ascii="Arial" w:hAnsi="Arial"/>
          <w:b/>
          <w:bCs/>
          <w:i w:val="false"/>
          <w:sz w:val="28"/>
          <w:szCs w:val="28"/>
          <w:lang w:val="en-US" w:eastAsia="zh-CN" w:bidi="hi-IN"/>
        </w:rPr>
      </w:r>
    </w:p>
    <w:p>
      <w:pPr>
        <w:pStyle w:val="Titolo3"/>
        <w:rPr>
          <w:rFonts w:ascii="Arial" w:hAnsi="Arial"/>
          <w:b/>
          <w:bCs/>
          <w:i w:val="false"/>
          <w:sz w:val="28"/>
          <w:szCs w:val="28"/>
          <w:lang w:val="en-US" w:eastAsia="zh-CN" w:bidi="hi-IN"/>
        </w:rPr>
      </w:pPr>
      <w:bookmarkStart w:id="1" w:name="__UnoMark__4966_1847410156"/>
      <w:bookmarkEnd w:id="1"/>
      <w:r>
        <w:rPr>
          <w:rFonts w:ascii="Arial" w:hAnsi="Arial"/>
          <w:b/>
          <w:bCs/>
          <w:i w:val="false"/>
          <w:sz w:val="28"/>
          <w:szCs w:val="28"/>
          <w:lang w:val="en-US" w:eastAsia="zh-CN" w:bidi="hi-IN"/>
        </w:rPr>
        <w:t>Privacy Notice</w:t>
        <w:br/>
        <w:t>(processing of personal data)</w:t>
      </w:r>
    </w:p>
    <w:p>
      <w:pPr>
        <w:pStyle w:val="Normal"/>
        <w:rPr>
          <w:rFonts w:ascii="Arial" w:hAnsi="Arial"/>
          <w:i/>
          <w:iCs/>
          <w:lang w:val="en-US" w:eastAsia="zh-CN" w:bidi="hi-IN"/>
        </w:rPr>
      </w:pPr>
      <w:r>
        <w:rPr>
          <w:rFonts w:ascii="Arial" w:hAnsi="Arial"/>
          <w:i/>
          <w:iCs/>
          <w:lang w:val="en-US" w:eastAsia="zh-CN" w:bidi="hi-IN"/>
        </w:rPr>
        <w:t xml:space="preserve">Ref. Art. 13 of the European Regulation </w:t>
        <w:br/>
        <w:t>on the protection of personal data 2016/679/EU</w:t>
      </w:r>
    </w:p>
    <w:p>
      <w:pPr>
        <w:pStyle w:val="Normal"/>
        <w:jc w:val="center"/>
        <w:rPr>
          <w:rFonts w:ascii="Calibri" w:hAnsi="Calibri"/>
          <w:b/>
          <w:bCs/>
          <w:i/>
          <w:iCs/>
          <w:lang w:val="en-US" w:eastAsia="zh-CN" w:bidi="hi-IN"/>
        </w:rPr>
      </w:pPr>
      <w:r>
        <w:rPr>
          <w:rFonts w:ascii="Calibri" w:hAnsi="Calibri"/>
          <w:b/>
          <w:bCs/>
          <w:i/>
          <w:iCs/>
          <w:lang w:val="en-US" w:eastAsia="zh-CN" w:bidi="hi-IN"/>
        </w:rPr>
      </w:r>
    </w:p>
    <w:p>
      <w:pPr>
        <w:pStyle w:val="Normal"/>
        <w:jc w:val="center"/>
        <w:rPr>
          <w:rFonts w:ascii="Calibri" w:hAnsi="Calibri"/>
          <w:b/>
          <w:bCs/>
          <w:i/>
          <w:iCs/>
          <w:lang w:val="en-US" w:eastAsia="zh-CN" w:bidi="hi-IN"/>
        </w:rPr>
      </w:pPr>
      <w:r>
        <w:rPr>
          <w:rFonts w:ascii="Calibri" w:hAnsi="Calibri"/>
          <w:b/>
          <w:bCs/>
          <w:i/>
          <w:iCs/>
          <w:lang w:val="en-US" w:eastAsia="zh-CN" w:bidi="hi-IN"/>
        </w:rPr>
      </w:r>
    </w:p>
    <w:p>
      <w:pPr>
        <w:pStyle w:val="Normal"/>
        <w:jc w:val="center"/>
        <w:rPr>
          <w:rFonts w:ascii="Calibri" w:hAnsi="Calibri"/>
          <w:sz w:val="26"/>
          <w:szCs w:val="26"/>
          <w:lang w:val="en-US" w:eastAsia="zh-CN" w:bidi="hi-IN"/>
        </w:rPr>
      </w:pPr>
      <w:r>
        <w:rPr>
          <w:rFonts w:ascii="Calibri" w:hAnsi="Calibri"/>
          <w:sz w:val="26"/>
          <w:szCs w:val="26"/>
          <w:lang w:val="en-US" w:eastAsia="zh-CN" w:bidi="hi-IN"/>
        </w:rPr>
      </w:r>
    </w:p>
    <w:p>
      <w:pPr>
        <w:pStyle w:val="Titolo3"/>
        <w:rPr>
          <w:b/>
          <w:bCs/>
          <w:sz w:val="26"/>
          <w:szCs w:val="26"/>
          <w:lang w:val="en-US" w:eastAsia="zh-CN" w:bidi="hi-IN"/>
        </w:rPr>
      </w:pPr>
      <w:r>
        <w:rPr>
          <w:b/>
          <w:bCs/>
          <w:sz w:val="26"/>
          <w:szCs w:val="26"/>
          <w:lang w:val="en-US" w:eastAsia="zh-CN" w:bidi="hi-IN"/>
        </w:rPr>
        <w:drawing>
          <wp:anchor behindDoc="0" distT="0" distB="0" distL="0" distR="0" simplePos="0" locked="0" layoutInCell="1" allowOverlap="1" relativeHeight="0">
            <wp:simplePos x="0" y="0"/>
            <wp:positionH relativeFrom="column">
              <wp:posOffset>-6350</wp:posOffset>
            </wp:positionH>
            <wp:positionV relativeFrom="paragraph">
              <wp:posOffset>10160</wp:posOffset>
            </wp:positionV>
            <wp:extent cx="768350" cy="690880"/>
            <wp:effectExtent l="0" t="0" r="0" b="0"/>
            <wp:wrapSquare wrapText="bothSides"/>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768350" cy="690880"/>
                    </a:xfrm>
                    <a:prstGeom prst="rect">
                      <a:avLst/>
                    </a:prstGeom>
                    <a:noFill/>
                    <a:ln w="9525">
                      <a:noFill/>
                      <a:miter lim="800000"/>
                      <a:headEnd/>
                      <a:tailEnd/>
                    </a:ln>
                  </pic:spPr>
                </pic:pic>
              </a:graphicData>
            </a:graphic>
          </wp:anchor>
        </w:drawing>
      </w:r>
    </w:p>
    <w:p>
      <w:pPr>
        <w:pStyle w:val="Titolo7"/>
        <w:numPr>
          <w:ilvl w:val="6"/>
          <w:numId w:val="1"/>
        </w:numPr>
        <w:spacing w:before="0" w:after="113"/>
        <w:ind w:left="1296" w:right="0" w:hanging="1296"/>
        <w:rPr>
          <w:sz w:val="20"/>
          <w:szCs w:val="20"/>
          <w:lang w:val="en-US" w:eastAsia="zh-CN" w:bidi="hi-IN"/>
        </w:rPr>
      </w:pPr>
      <w:r>
        <w:rPr>
          <w:rFonts w:ascii="Calibri" w:hAnsi="Calibri"/>
          <w:sz w:val="24"/>
          <w:szCs w:val="24"/>
          <w:lang w:val="en-US" w:eastAsia="zh-CN" w:bidi="hi-IN"/>
        </w:rPr>
        <w:t xml:space="preserve"> </w:t>
      </w:r>
      <w:r>
        <w:rPr>
          <w:rFonts w:ascii="Calibri" w:hAnsi="Calibri"/>
          <w:sz w:val="24"/>
          <w:szCs w:val="24"/>
          <w:lang w:val="en-US" w:eastAsia="zh-CN" w:bidi="hi-IN"/>
        </w:rPr>
        <w:tab/>
      </w:r>
      <w:r>
        <w:rPr>
          <w:sz w:val="20"/>
          <w:szCs w:val="20"/>
          <w:lang w:val="en-US" w:eastAsia="zh-CN" w:bidi="hi-IN"/>
        </w:rPr>
        <w:t>Who controls my data?</w:t>
        <w:br/>
        <w:t xml:space="preserve"> </w:t>
      </w:r>
    </w:p>
    <w:p>
      <w:pPr>
        <w:pStyle w:val="Titolo7"/>
        <w:numPr>
          <w:ilvl w:val="6"/>
          <w:numId w:val="1"/>
        </w:numPr>
        <w:spacing w:before="0" w:after="113"/>
        <w:ind w:left="1296" w:right="0" w:hanging="1296"/>
        <w:rPr>
          <w:sz w:val="20"/>
          <w:szCs w:val="20"/>
          <w:lang w:val="en-US" w:eastAsia="zh-CN" w:bidi="hi-IN"/>
        </w:rPr>
      </w:pPr>
      <w:r>
        <w:rPr>
          <w:sz w:val="20"/>
          <w:szCs w:val="20"/>
          <w:lang w:val="en-US" w:eastAsia="zh-CN" w:bidi="hi-IN"/>
        </w:rPr>
        <w:t xml:space="preserve">    </w:t>
      </w:r>
      <w:r>
        <w:rPr>
          <w:sz w:val="20"/>
          <w:szCs w:val="20"/>
          <w:lang w:val="en-US" w:eastAsia="zh-CN" w:bidi="hi-IN"/>
        </w:rPr>
        <w:t>Who oversees the protection of my data?</w:t>
      </w:r>
    </w:p>
    <w:p>
      <w:pPr>
        <w:pStyle w:val="Titolo7"/>
        <w:numPr>
          <w:ilvl w:val="6"/>
          <w:numId w:val="1"/>
        </w:numPr>
        <w:spacing w:lineRule="auto" w:line="240" w:before="0" w:after="113"/>
        <w:ind w:left="1296" w:right="0" w:hanging="1296"/>
        <w:contextualSpacing/>
        <w:rPr>
          <w:sz w:val="22"/>
          <w:szCs w:val="22"/>
          <w:lang w:val="en-US" w:eastAsia="zh-CN" w:bidi="hi-IN"/>
        </w:rPr>
      </w:pPr>
      <w:r>
        <w:rPr>
          <w:sz w:val="22"/>
          <w:szCs w:val="22"/>
          <w:u w:val="single"/>
          <w:lang w:val="en-US" w:eastAsia="zh-CN" w:bidi="hi-IN"/>
        </w:rPr>
        <w:t xml:space="preserve">The data controller </w:t>
      </w:r>
      <w:r>
        <w:rPr>
          <w:sz w:val="22"/>
          <w:szCs w:val="22"/>
          <w:lang w:val="en-US" w:eastAsia="zh-CN" w:bidi="hi-IN"/>
        </w:rPr>
        <w:t xml:space="preserve">for the Municipality of Piacenza (headquartered in Piacenza, Piazza Cavalli 2) is the Mayor, acting as the legal representative pro tempore, who hereby informs you about the use of your personal data and your rights. </w:t>
      </w:r>
    </w:p>
    <w:p>
      <w:pPr>
        <w:pStyle w:val="Titolo3"/>
        <w:spacing w:lineRule="auto" w:line="240" w:before="0" w:after="113"/>
        <w:contextualSpacing/>
        <w:jc w:val="both"/>
        <w:rPr>
          <w:rFonts w:ascii="Arial" w:hAnsi="Arial"/>
          <w:i w:val="false"/>
          <w:sz w:val="24"/>
          <w:szCs w:val="24"/>
          <w:shd w:fill="FFFFFF" w:val="clear"/>
          <w:lang w:val="en-US" w:eastAsia="zh-CN" w:bidi="hi-IN"/>
        </w:rPr>
      </w:pPr>
      <w:r>
        <w:rPr>
          <w:rFonts w:ascii="Arial" w:hAnsi="Arial"/>
          <w:b/>
          <w:bCs/>
          <w:i w:val="false"/>
          <w:sz w:val="22"/>
          <w:szCs w:val="22"/>
          <w:u w:val="single"/>
          <w:lang w:val="en-US" w:eastAsia="zh-CN" w:bidi="hi-IN"/>
        </w:rPr>
        <w:t xml:space="preserve">The </w:t>
      </w:r>
      <w:r>
        <w:rPr>
          <w:rFonts w:ascii="Arial" w:hAnsi="Arial"/>
          <w:i w:val="false"/>
          <w:sz w:val="22"/>
          <w:szCs w:val="22"/>
          <w:lang w:val="en-US" w:eastAsia="zh-CN" w:bidi="hi-IN"/>
        </w:rPr>
        <w:t xml:space="preserve">data </w:t>
      </w:r>
      <w:r>
        <w:rPr>
          <w:rFonts w:ascii="Arial" w:hAnsi="Arial"/>
          <w:b/>
          <w:bCs/>
          <w:i w:val="false"/>
          <w:sz w:val="22"/>
          <w:szCs w:val="22"/>
          <w:u w:val="single"/>
          <w:lang w:val="en-US" w:eastAsia="zh-CN" w:bidi="hi-IN"/>
        </w:rPr>
        <w:t xml:space="preserve">processor responsible </w:t>
      </w:r>
      <w:r>
        <w:rPr>
          <w:rFonts w:ascii="Arial" w:hAnsi="Arial"/>
          <w:i w:val="false"/>
          <w:sz w:val="22"/>
          <w:szCs w:val="22"/>
          <w:lang w:val="en-US" w:eastAsia="zh-CN" w:bidi="hi-IN"/>
        </w:rPr>
        <w:t xml:space="preserve">for the data subject to this processing is </w:t>
      </w:r>
      <w:r>
        <w:rPr>
          <w:rFonts w:ascii="Arial" w:hAnsi="Arial"/>
          <w:b/>
          <w:bCs/>
          <w:i w:val="false"/>
          <w:sz w:val="22"/>
          <w:szCs w:val="22"/>
          <w:lang w:val="en-US" w:eastAsia="zh-CN" w:bidi="hi-IN"/>
        </w:rPr>
        <w:t xml:space="preserve">the manager appointed </w:t>
      </w:r>
      <w:r>
        <w:rPr>
          <w:rFonts w:ascii="Arial" w:hAnsi="Arial"/>
          <w:i w:val="false"/>
          <w:sz w:val="22"/>
          <w:szCs w:val="22"/>
          <w:lang w:val="en-US" w:eastAsia="zh-CN" w:bidi="hi-IN"/>
        </w:rPr>
        <w:t xml:space="preserve">by the </w:t>
      </w:r>
      <w:r>
        <w:rPr>
          <w:rFonts w:ascii="Arial" w:hAnsi="Arial"/>
          <w:i w:val="false"/>
          <w:sz w:val="22"/>
          <w:szCs w:val="22"/>
          <w:shd w:fill="FFFFFF" w:val="clear"/>
          <w:lang w:val="en-US" w:eastAsia="zh-CN" w:bidi="hi-IN"/>
        </w:rPr>
        <w:t xml:space="preserve">Director of the Piacenza 2030 Sector  </w:t>
      </w:r>
      <w:r>
        <w:rPr>
          <w:rFonts w:ascii="Arial" w:hAnsi="Arial"/>
          <w:i w:val="false"/>
          <w:sz w:val="22"/>
          <w:szCs w:val="22"/>
          <w:lang w:val="en-US" w:eastAsia="zh-CN" w:bidi="hi-IN"/>
        </w:rPr>
        <w:t xml:space="preserve"> to whom you have provided your personal data. </w:t>
        <w:br/>
      </w:r>
      <w:r>
        <w:rPr>
          <w:rFonts w:ascii="Arial" w:hAnsi="Arial"/>
          <w:i w:val="false"/>
          <w:sz w:val="24"/>
          <w:szCs w:val="24"/>
          <w:lang w:val="en-US" w:eastAsia="zh-CN" w:bidi="hi-IN"/>
        </w:rPr>
        <w:t xml:space="preserve">You can find the name and contact information for this manager in the  </w:t>
      </w:r>
      <w:r>
        <w:rPr>
          <w:rFonts w:ascii="Arial" w:hAnsi="Arial"/>
          <w:i w:val="false"/>
          <w:iCs/>
          <w:sz w:val="24"/>
          <w:szCs w:val="24"/>
          <w:lang w:val="en-US" w:eastAsia="zh-CN" w:bidi="hi-IN"/>
        </w:rPr>
        <w:t>“Offices”</w:t>
      </w:r>
      <w:r>
        <w:rPr>
          <w:rFonts w:ascii="Arial" w:hAnsi="Arial"/>
          <w:i w:val="false"/>
          <w:sz w:val="24"/>
          <w:szCs w:val="24"/>
          <w:lang w:val="en-US" w:eastAsia="zh-CN" w:bidi="hi-IN"/>
        </w:rPr>
        <w:t xml:space="preserve"> section  of the municipal website (direct link:</w:t>
      </w:r>
      <w:hyperlink r:id="rId3">
        <w:r>
          <w:rPr>
            <w:rStyle w:val="CollegamentoInternet"/>
            <w:rFonts w:ascii="Arial" w:hAnsi="Arial"/>
            <w:i w:val="false"/>
            <w:sz w:val="24"/>
            <w:szCs w:val="24"/>
            <w:shd w:fill="FFFFFF" w:val="clear"/>
            <w:lang w:val="en-US" w:eastAsia="zh-CN" w:bidi="hi-IN"/>
          </w:rPr>
          <w:t xml:space="preserve"> www.comune.piacenza.it/aree-ammnistrative</w:t>
        </w:r>
      </w:hyperlink>
      <w:r>
        <w:rPr>
          <w:rFonts w:ascii="Arial" w:hAnsi="Arial"/>
          <w:i w:val="false"/>
          <w:sz w:val="24"/>
          <w:szCs w:val="24"/>
          <w:shd w:fill="FFFFFF" w:val="clear"/>
          <w:lang w:val="en-US" w:eastAsia="zh-CN" w:bidi="hi-IN"/>
        </w:rPr>
        <w:t>) or at the Quic Municipal Service Desk (Via Beverora 57, tel. 0523 492 492, email</w:t>
      </w:r>
      <w:r>
        <w:rPr>
          <w:rStyle w:val="CollegamentoInternet"/>
          <w:rFonts w:ascii="Arial" w:hAnsi="Arial"/>
          <w:i w:val="false"/>
          <w:sz w:val="24"/>
          <w:szCs w:val="24"/>
          <w:shd w:fill="FFFFFF" w:val="clear"/>
          <w:lang w:val="en-US" w:eastAsia="zh-CN" w:bidi="hi-IN"/>
        </w:rPr>
        <w:t xml:space="preserve"> urp@comune.piacenza.it </w:t>
      </w:r>
      <w:r>
        <w:rPr>
          <w:rFonts w:ascii="Arial" w:hAnsi="Arial"/>
          <w:i w:val="false"/>
          <w:sz w:val="24"/>
          <w:szCs w:val="24"/>
          <w:shd w:fill="FFFFFF" w:val="clear"/>
          <w:lang w:val="en-US" w:eastAsia="zh-CN" w:bidi="hi-IN"/>
        </w:rPr>
        <w:t>– web</w:t>
      </w:r>
      <w:hyperlink r:id="rId4">
        <w:r>
          <w:rPr>
            <w:rStyle w:val="CollegamentoInternet"/>
            <w:rFonts w:ascii="Arial" w:hAnsi="Arial"/>
            <w:i w:val="false"/>
            <w:sz w:val="24"/>
            <w:szCs w:val="24"/>
            <w:shd w:fill="FFFFFF" w:val="clear"/>
            <w:lang w:val="en-US" w:eastAsia="zh-CN" w:bidi="hi-IN"/>
          </w:rPr>
          <w:t xml:space="preserve"> www.comune.piacenza.it/quic-sportelli-polifunzionali</w:t>
        </w:r>
      </w:hyperlink>
      <w:r>
        <w:rPr>
          <w:rFonts w:ascii="Arial" w:hAnsi="Arial"/>
          <w:i w:val="false"/>
          <w:sz w:val="24"/>
          <w:szCs w:val="24"/>
          <w:shd w:fill="FFFFFF" w:val="clear"/>
          <w:lang w:val="en-US" w:eastAsia="zh-CN" w:bidi="hi-IN"/>
        </w:rPr>
        <w:t>).</w:t>
      </w:r>
    </w:p>
    <w:p>
      <w:pPr>
        <w:pStyle w:val="Normal"/>
        <w:spacing w:lineRule="auto" w:line="240" w:before="0" w:after="113"/>
        <w:contextualSpacing/>
        <w:jc w:val="both"/>
        <w:rPr>
          <w:rFonts w:ascii="Arial" w:hAnsi="Arial"/>
          <w:b w:val="false"/>
          <w:bCs w:val="false"/>
          <w:sz w:val="22"/>
          <w:szCs w:val="22"/>
          <w:lang w:val="en-US" w:eastAsia="zh-CN" w:bidi="hi-IN"/>
        </w:rPr>
      </w:pPr>
      <w:r>
        <w:rPr>
          <w:rFonts w:ascii="Arial" w:hAnsi="Arial"/>
          <w:b w:val="false"/>
          <w:bCs w:val="false"/>
          <w:sz w:val="22"/>
          <w:szCs w:val="22"/>
          <w:u w:val="single"/>
          <w:lang w:val="en-US" w:eastAsia="zh-CN" w:bidi="hi-IN"/>
        </w:rPr>
        <w:t xml:space="preserve">The Data Protection Officer (DPO) </w:t>
      </w:r>
      <w:r>
        <w:rPr>
          <w:rFonts w:ascii="Arial" w:hAnsi="Arial"/>
          <w:b w:val="false"/>
          <w:bCs w:val="false"/>
          <w:sz w:val="22"/>
          <w:szCs w:val="22"/>
          <w:lang w:val="en-US" w:eastAsia="zh-CN" w:bidi="hi-IN"/>
        </w:rPr>
        <w:t xml:space="preserve">for the Municipality of Piacenza is </w:t>
      </w:r>
      <w:r>
        <w:rPr>
          <w:rFonts w:ascii="Arial" w:hAnsi="Arial"/>
          <w:b/>
          <w:bCs/>
          <w:sz w:val="22"/>
          <w:szCs w:val="22"/>
          <w:lang w:val="en-US" w:eastAsia="zh-CN" w:bidi="hi-IN"/>
        </w:rPr>
        <w:t xml:space="preserve">Colin &amp; Partners – DPO Valentina Frediani, Esq., </w:t>
      </w:r>
      <w:r>
        <w:rPr>
          <w:rFonts w:ascii="Arial" w:hAnsi="Arial"/>
          <w:b w:val="false"/>
          <w:bCs w:val="false"/>
          <w:sz w:val="22"/>
          <w:szCs w:val="22"/>
          <w:lang w:val="en-US" w:eastAsia="zh-CN" w:bidi="hi-IN"/>
        </w:rPr>
        <w:t>who can be contacted regarding matters pertaining to the processing of your data at the following contact information: email dpo@comune.piacenza.it.</w:t>
      </w:r>
    </w:p>
    <w:p>
      <w:pPr>
        <w:pStyle w:val="Normal"/>
        <w:spacing w:lineRule="auto" w:line="240" w:before="0" w:after="113"/>
        <w:contextualSpacing/>
        <w:jc w:val="left"/>
        <w:rPr>
          <w:rFonts w:ascii="Arial" w:hAnsi="Arial"/>
          <w:b w:val="false"/>
          <w:bCs w:val="false"/>
          <w:i w:val="false"/>
          <w:iCs w:val="false"/>
          <w:sz w:val="22"/>
          <w:szCs w:val="22"/>
          <w:lang w:val="en-US" w:eastAsia="zh-CN" w:bidi="hi-IN"/>
        </w:rPr>
      </w:pPr>
      <w:r>
        <w:rPr>
          <w:rFonts w:ascii="Arial" w:hAnsi="Arial"/>
          <w:b w:val="false"/>
          <w:bCs w:val="false"/>
          <w:i w:val="false"/>
          <w:iCs w:val="false"/>
          <w:sz w:val="22"/>
          <w:szCs w:val="22"/>
          <w:lang w:val="en-US" w:eastAsia="zh-CN" w:bidi="hi-IN"/>
        </w:rPr>
        <w:t>The DPO was appointed by municipal decree, general ref. no. 1744, dated January 4, 2024.</w:t>
      </w:r>
    </w:p>
    <w:p>
      <w:pPr>
        <w:pStyle w:val="Normal"/>
        <w:rPr>
          <w:rFonts w:ascii="Arial" w:hAnsi="Arial"/>
          <w:sz w:val="22"/>
          <w:szCs w:val="22"/>
          <w:lang w:val="en-US" w:eastAsia="zh-CN" w:bidi="hi-IN"/>
        </w:rPr>
      </w:pPr>
      <w:r>
        <w:rPr>
          <w:rFonts w:ascii="Arial" w:hAnsi="Arial"/>
          <w:sz w:val="22"/>
          <w:szCs w:val="22"/>
          <w:lang w:val="en-US" w:eastAsia="zh-CN" w:bidi="hi-IN"/>
        </w:rPr>
        <w:drawing>
          <wp:anchor behindDoc="0" distT="0" distB="0" distL="0" distR="0" simplePos="0" locked="0" layoutInCell="1" allowOverlap="1" relativeHeight="1">
            <wp:simplePos x="0" y="0"/>
            <wp:positionH relativeFrom="column">
              <wp:posOffset>-80010</wp:posOffset>
            </wp:positionH>
            <wp:positionV relativeFrom="paragraph">
              <wp:posOffset>41910</wp:posOffset>
            </wp:positionV>
            <wp:extent cx="724535" cy="724535"/>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5"/>
                    <a:stretch>
                      <a:fillRect/>
                    </a:stretch>
                  </pic:blipFill>
                  <pic:spPr bwMode="auto">
                    <a:xfrm>
                      <a:off x="0" y="0"/>
                      <a:ext cx="724535" cy="724535"/>
                    </a:xfrm>
                    <a:prstGeom prst="rect">
                      <a:avLst/>
                    </a:prstGeom>
                    <a:noFill/>
                    <a:ln w="9525">
                      <a:noFill/>
                      <a:miter lim="800000"/>
                      <a:headEnd/>
                      <a:tailEnd/>
                    </a:ln>
                  </pic:spPr>
                </pic:pic>
              </a:graphicData>
            </a:graphic>
          </wp:anchor>
        </w:drawing>
      </w:r>
    </w:p>
    <w:p>
      <w:pPr>
        <w:pStyle w:val="Corpodeltesto"/>
        <w:spacing w:lineRule="auto" w:line="240" w:before="0" w:after="113"/>
        <w:jc w:val="left"/>
        <w:rPr>
          <w:rFonts w:ascii="Arial" w:hAnsi="Arial"/>
          <w:b/>
          <w:bCs/>
          <w:sz w:val="22"/>
          <w:szCs w:val="22"/>
          <w:lang w:val="en-US" w:eastAsia="zh-CN" w:bidi="hi-IN"/>
        </w:rPr>
      </w:pPr>
      <w:r>
        <w:rPr>
          <w:rFonts w:ascii="Arial" w:hAnsi="Arial"/>
          <w:b/>
          <w:bCs/>
          <w:sz w:val="22"/>
          <w:szCs w:val="22"/>
          <w:lang w:val="en-US" w:eastAsia="zh-CN" w:bidi="hi-IN"/>
        </w:rPr>
        <w:t xml:space="preserve"> </w:t>
      </w:r>
      <w:r>
        <w:rPr>
          <w:rFonts w:ascii="Arial" w:hAnsi="Arial"/>
          <w:b/>
          <w:bCs/>
          <w:sz w:val="22"/>
          <w:szCs w:val="22"/>
          <w:lang w:val="en-US" w:eastAsia="zh-CN" w:bidi="hi-IN"/>
        </w:rPr>
        <w:tab/>
        <w:t>How and why is data processed?</w:t>
      </w:r>
    </w:p>
    <w:p>
      <w:pPr>
        <w:pStyle w:val="Corpodeltesto"/>
        <w:spacing w:lineRule="auto" w:line="240" w:before="0" w:after="113"/>
        <w:jc w:val="left"/>
        <w:rPr>
          <w:rFonts w:ascii="Arial" w:hAnsi="Arial"/>
          <w:b/>
          <w:bCs/>
          <w:sz w:val="22"/>
          <w:szCs w:val="22"/>
          <w:lang w:val="en-US" w:eastAsia="zh-CN" w:bidi="hi-IN"/>
        </w:rPr>
      </w:pPr>
      <w:r>
        <w:rPr>
          <w:rFonts w:ascii="Arial" w:hAnsi="Arial"/>
          <w:b/>
          <w:bCs/>
          <w:sz w:val="22"/>
          <w:szCs w:val="22"/>
          <w:lang w:val="en-US" w:eastAsia="zh-CN" w:bidi="hi-IN"/>
        </w:rPr>
        <w:t xml:space="preserve">  </w:t>
      </w:r>
      <w:r>
        <w:rPr>
          <w:rFonts w:ascii="Arial" w:hAnsi="Arial"/>
          <w:b/>
          <w:bCs/>
          <w:sz w:val="22"/>
          <w:szCs w:val="22"/>
          <w:lang w:val="en-US" w:eastAsia="zh-CN" w:bidi="hi-IN"/>
        </w:rPr>
        <w:tab/>
        <w:t>Can I refuse to provide this information?</w:t>
      </w:r>
    </w:p>
    <w:p>
      <w:pPr>
        <w:pStyle w:val="Corpodeltesto"/>
        <w:spacing w:before="0" w:after="113"/>
        <w:rPr>
          <w:rFonts w:ascii="Arial" w:hAnsi="Arial"/>
          <w:b/>
          <w:bCs/>
          <w:sz w:val="22"/>
          <w:szCs w:val="22"/>
          <w:lang w:val="en-US" w:eastAsia="zh-CN" w:bidi="hi-IN"/>
        </w:rPr>
      </w:pPr>
      <w:r>
        <w:rPr>
          <w:rFonts w:ascii="Arial" w:hAnsi="Arial"/>
          <w:b/>
          <w:bCs/>
          <w:sz w:val="22"/>
          <w:szCs w:val="22"/>
          <w:lang w:val="en-US" w:eastAsia="zh-CN" w:bidi="hi-IN"/>
        </w:rPr>
      </w:r>
    </w:p>
    <w:p>
      <w:pPr>
        <w:pStyle w:val="Corpodeltesto"/>
        <w:spacing w:before="0" w:after="113"/>
        <w:jc w:val="both"/>
        <w:rPr>
          <w:rFonts w:ascii="Arial" w:hAnsi="Arial"/>
          <w:sz w:val="22"/>
          <w:szCs w:val="22"/>
          <w:lang w:val="en-US" w:eastAsia="zh-CN" w:bidi="hi-IN"/>
        </w:rPr>
      </w:pPr>
      <w:r>
        <w:rPr>
          <w:rFonts w:ascii="Arial" w:hAnsi="Arial"/>
          <w:b/>
          <w:bCs/>
          <w:sz w:val="22"/>
          <w:szCs w:val="22"/>
          <w:u w:val="single"/>
          <w:lang w:val="en-US" w:eastAsia="zh-CN" w:bidi="hi-IN"/>
        </w:rPr>
        <w:t>Methods of processing</w:t>
      </w:r>
      <w:r>
        <w:rPr>
          <w:rFonts w:ascii="Arial" w:hAnsi="Arial"/>
          <w:sz w:val="22"/>
          <w:szCs w:val="22"/>
          <w:lang w:val="en-US" w:eastAsia="zh-CN" w:bidi="hi-IN"/>
        </w:rPr>
        <w:t>: Your personal data will be processed using paper-based, computerized, and electronic means designed to ensure adequate security and confidentiality of personal data, in compliance with applicable laws.</w:t>
      </w:r>
    </w:p>
    <w:p>
      <w:pPr>
        <w:pStyle w:val="Corpodeltesto"/>
        <w:spacing w:before="0" w:after="113"/>
        <w:rPr>
          <w:rFonts w:ascii="Arial" w:hAnsi="Arial"/>
          <w:sz w:val="22"/>
          <w:szCs w:val="22"/>
          <w:lang w:val="en-US" w:eastAsia="zh-CN" w:bidi="hi-IN"/>
        </w:rPr>
      </w:pPr>
      <w:r>
        <w:rPr>
          <w:rFonts w:ascii="Arial" w:hAnsi="Arial"/>
          <w:b/>
          <w:bCs/>
          <w:sz w:val="22"/>
          <w:szCs w:val="22"/>
          <w:u w:val="single"/>
          <w:lang w:val="en-US" w:eastAsia="zh-CN" w:bidi="hi-IN"/>
        </w:rPr>
        <w:t>Purposes and legal basis for processing</w:t>
      </w:r>
      <w:r>
        <w:rPr>
          <w:rFonts w:ascii="Arial" w:hAnsi="Arial"/>
          <w:sz w:val="22"/>
          <w:szCs w:val="22"/>
          <w:lang w:val="en-US" w:eastAsia="zh-CN" w:bidi="hi-IN"/>
        </w:rPr>
        <w:t xml:space="preserve">: The personal data concerning you, which the Municipality of Piacenza must collect or already holds, is processed </w:t>
      </w:r>
      <w:r>
        <w:rPr>
          <w:rFonts w:ascii="Arial" w:hAnsi="Arial"/>
          <w:b/>
          <w:bCs/>
          <w:sz w:val="22"/>
          <w:szCs w:val="22"/>
          <w:lang w:val="en-US" w:eastAsia="zh-CN" w:bidi="hi-IN"/>
        </w:rPr>
        <w:t>for the performance of a task carried out in the public interest or related to the exercise of official authority vested in the data controller</w:t>
      </w:r>
      <w:r>
        <w:rPr>
          <w:rFonts w:ascii="Arial" w:hAnsi="Arial"/>
          <w:sz w:val="22"/>
          <w:szCs w:val="22"/>
          <w:lang w:val="en-US" w:eastAsia="zh-CN" w:bidi="hi-IN"/>
        </w:rPr>
        <w:t xml:space="preserve">. This is based on legal obligations set forth in laws, regulations, and EU legislation, as well as on instructions issued by authorities authorized by law. The processing of the aforementioned data is </w:t>
      </w:r>
      <w:r>
        <w:rPr>
          <w:rFonts w:ascii="Arial" w:hAnsi="Arial"/>
          <w:b/>
          <w:bCs/>
          <w:sz w:val="22"/>
          <w:szCs w:val="22"/>
          <w:lang w:val="en-US" w:eastAsia="zh-CN" w:bidi="hi-IN"/>
        </w:rPr>
        <w:t xml:space="preserve">mandatory </w:t>
      </w:r>
      <w:r>
        <w:rPr>
          <w:rFonts w:ascii="Arial" w:hAnsi="Arial"/>
          <w:sz w:val="22"/>
          <w:szCs w:val="22"/>
          <w:lang w:val="en-US" w:eastAsia="zh-CN" w:bidi="hi-IN"/>
        </w:rPr>
        <w:t>for the performance of institutional activities and the pursuit of the data controller’s specific purposes.</w:t>
      </w:r>
    </w:p>
    <w:p>
      <w:pPr>
        <w:pStyle w:val="Corpodeltesto"/>
        <w:spacing w:before="0" w:after="113"/>
        <w:rPr>
          <w:rFonts w:ascii="Arial" w:hAnsi="Arial"/>
          <w:sz w:val="22"/>
          <w:szCs w:val="22"/>
          <w:lang w:val="en-US" w:eastAsia="zh-CN" w:bidi="hi-IN"/>
        </w:rPr>
      </w:pPr>
      <w:r>
        <w:rPr>
          <w:rFonts w:ascii="Arial" w:hAnsi="Arial"/>
          <w:b/>
          <w:bCs/>
          <w:sz w:val="22"/>
          <w:szCs w:val="22"/>
          <w:u w:val="single"/>
          <w:lang w:val="en-US" w:eastAsia="zh-CN" w:bidi="hi-IN"/>
        </w:rPr>
        <w:t xml:space="preserve">Any refusal to consent </w:t>
      </w:r>
      <w:r>
        <w:rPr>
          <w:rFonts w:ascii="Arial" w:hAnsi="Arial"/>
          <w:sz w:val="22"/>
          <w:szCs w:val="22"/>
          <w:lang w:val="en-US" w:eastAsia="zh-CN" w:bidi="hi-IN"/>
        </w:rPr>
        <w:t xml:space="preserve">to data </w:t>
      </w:r>
      <w:r>
        <w:rPr>
          <w:rFonts w:ascii="Arial" w:hAnsi="Arial"/>
          <w:b/>
          <w:bCs/>
          <w:sz w:val="22"/>
          <w:szCs w:val="22"/>
          <w:u w:val="single"/>
          <w:lang w:val="en-US" w:eastAsia="zh-CN" w:bidi="hi-IN"/>
        </w:rPr>
        <w:t xml:space="preserve">processing </w:t>
      </w:r>
      <w:r>
        <w:rPr>
          <w:rFonts w:ascii="Arial" w:hAnsi="Arial"/>
          <w:sz w:val="22"/>
          <w:szCs w:val="22"/>
          <w:lang w:val="en-US" w:eastAsia="zh-CN" w:bidi="hi-IN"/>
        </w:rPr>
        <w:t>must be balanced against the public interests for which the data is requested. In public services provided at the request of the data subject, any refusal to consent to processing will result in the inability to access the service.</w:t>
      </w:r>
    </w:p>
    <w:p>
      <w:pPr>
        <w:pStyle w:val="Corpodeltesto"/>
        <w:spacing w:before="0" w:after="113"/>
        <w:rPr>
          <w:rFonts w:ascii="Arial" w:hAnsi="Arial"/>
          <w:sz w:val="22"/>
          <w:szCs w:val="22"/>
          <w:lang w:val="en-US" w:eastAsia="zh-CN" w:bidi="hi-IN"/>
        </w:rPr>
      </w:pPr>
      <w:r>
        <w:rPr>
          <w:rFonts w:ascii="Arial" w:hAnsi="Arial"/>
          <w:sz w:val="22"/>
          <w:szCs w:val="22"/>
          <w:lang w:val="en-US" w:eastAsia="zh-CN" w:bidi="hi-IN"/>
        </w:rPr>
        <w:t xml:space="preserve">If the data subject is </w:t>
      </w:r>
      <w:r>
        <w:rPr>
          <w:rFonts w:ascii="Arial" w:hAnsi="Arial"/>
          <w:b/>
          <w:bCs/>
          <w:sz w:val="22"/>
          <w:szCs w:val="22"/>
          <w:u w:val="single"/>
          <w:lang w:val="en-US" w:eastAsia="zh-CN" w:bidi="hi-IN"/>
        </w:rPr>
        <w:t>under 14 years of age</w:t>
      </w:r>
      <w:r>
        <w:rPr>
          <w:rFonts w:ascii="Arial" w:hAnsi="Arial"/>
          <w:sz w:val="22"/>
          <w:szCs w:val="22"/>
          <w:lang w:val="en-US" w:eastAsia="zh-CN" w:bidi="hi-IN"/>
        </w:rPr>
        <w:t>, processing is lawful only if and to the extent that it has been requested and/or authorized by the parents and/or those entrusted with parental authority.</w:t>
      </w:r>
    </w:p>
    <w:p>
      <w:pPr>
        <w:pStyle w:val="Titolo3"/>
        <w:spacing w:before="0" w:after="113"/>
        <w:jc w:val="both"/>
        <w:rPr>
          <w:rFonts w:ascii="Arial" w:hAnsi="Arial"/>
          <w:b/>
          <w:bCs/>
          <w:i w:val="false"/>
          <w:sz w:val="22"/>
          <w:szCs w:val="22"/>
          <w:lang w:val="en-US" w:eastAsia="zh-CN" w:bidi="hi-IN"/>
        </w:rPr>
      </w:pPr>
      <w:r>
        <w:rPr>
          <w:rFonts w:ascii="Arial" w:hAnsi="Arial"/>
          <w:b/>
          <w:bCs/>
          <w:i w:val="false"/>
          <w:sz w:val="22"/>
          <w:szCs w:val="22"/>
          <w:lang w:val="en-US" w:eastAsia="zh-CN" w:bidi="hi-IN"/>
        </w:rPr>
        <w:t xml:space="preserve">          </w:t>
      </w:r>
      <w:r>
        <w:rPr>
          <w:rFonts w:ascii="Arial" w:hAnsi="Arial"/>
          <w:b/>
          <w:bCs/>
          <w:i w:val="false"/>
          <w:sz w:val="22"/>
          <w:szCs w:val="22"/>
          <w:lang w:val="en-US" w:eastAsia="zh-CN" w:bidi="hi-IN"/>
        </w:rPr>
        <w:tab/>
        <w:t xml:space="preserve"> How long is the data retained?</w:t>
        <w:drawing>
          <wp:anchor behindDoc="0" distT="0" distB="0" distL="0" distR="0" simplePos="0" locked="0" layoutInCell="1" allowOverlap="1" relativeHeight="2">
            <wp:simplePos x="0" y="0"/>
            <wp:positionH relativeFrom="column">
              <wp:posOffset>22860</wp:posOffset>
            </wp:positionH>
            <wp:positionV relativeFrom="paragraph">
              <wp:posOffset>131445</wp:posOffset>
            </wp:positionV>
            <wp:extent cx="628015" cy="628015"/>
            <wp:effectExtent l="0" t="0" r="0" b="0"/>
            <wp:wrapSquare wrapText="bothSides"/>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6"/>
                    <a:stretch>
                      <a:fillRect/>
                    </a:stretch>
                  </pic:blipFill>
                  <pic:spPr bwMode="auto">
                    <a:xfrm>
                      <a:off x="0" y="0"/>
                      <a:ext cx="628015" cy="628015"/>
                    </a:xfrm>
                    <a:prstGeom prst="rect">
                      <a:avLst/>
                    </a:prstGeom>
                    <a:noFill/>
                    <a:ln w="9525">
                      <a:noFill/>
                      <a:miter lim="800000"/>
                      <a:headEnd/>
                      <a:tailEnd/>
                    </a:ln>
                  </pic:spPr>
                </pic:pic>
              </a:graphicData>
            </a:graphic>
          </wp:anchor>
        </w:drawing>
      </w:r>
    </w:p>
    <w:p>
      <w:pPr>
        <w:pStyle w:val="Normal"/>
        <w:spacing w:before="0" w:after="113"/>
        <w:jc w:val="both"/>
        <w:rPr>
          <w:rFonts w:ascii="Arial" w:hAnsi="Arial"/>
          <w:b/>
          <w:bCs/>
          <w:sz w:val="22"/>
          <w:szCs w:val="22"/>
          <w:lang w:val="en-US" w:eastAsia="zh-CN" w:bidi="hi-IN"/>
        </w:rPr>
      </w:pPr>
      <w:r>
        <w:rPr>
          <w:rFonts w:ascii="Arial" w:hAnsi="Arial"/>
          <w:b/>
          <w:bCs/>
          <w:sz w:val="22"/>
          <w:szCs w:val="22"/>
          <w:lang w:val="en-US" w:eastAsia="zh-CN" w:bidi="hi-IN"/>
        </w:rPr>
      </w:r>
    </w:p>
    <w:p>
      <w:pPr>
        <w:pStyle w:val="Corpodeltesto"/>
        <w:spacing w:before="0" w:after="113"/>
        <w:rPr>
          <w:rFonts w:ascii="Arial" w:hAnsi="Arial"/>
          <w:sz w:val="22"/>
          <w:szCs w:val="22"/>
          <w:lang w:val="en-US" w:eastAsia="zh-CN" w:bidi="hi-IN"/>
        </w:rPr>
      </w:pPr>
      <w:r>
        <w:rPr>
          <w:rFonts w:ascii="Arial" w:hAnsi="Arial"/>
          <w:sz w:val="22"/>
          <w:szCs w:val="22"/>
          <w:lang w:val="en-US" w:eastAsia="zh-CN" w:bidi="hi-IN"/>
        </w:rPr>
        <w:t xml:space="preserve">The City of Piacenza will retain your data </w:t>
      </w:r>
      <w:r>
        <w:rPr>
          <w:rFonts w:ascii="Arial" w:hAnsi="Arial"/>
          <w:b/>
          <w:bCs/>
          <w:sz w:val="22"/>
          <w:szCs w:val="22"/>
          <w:u w:val="single"/>
          <w:lang w:val="en-US" w:eastAsia="zh-CN" w:bidi="hi-IN"/>
        </w:rPr>
        <w:t>for a period no longer than is necessary to achieve the purposes for which the data is collected and processed</w:t>
      </w:r>
      <w:r>
        <w:rPr>
          <w:rFonts w:ascii="Arial" w:hAnsi="Arial"/>
          <w:sz w:val="22"/>
          <w:szCs w:val="22"/>
          <w:lang w:val="en-US" w:eastAsia="zh-CN" w:bidi="hi-IN"/>
        </w:rPr>
        <w:t>, and in any case no longer than the period provided by law for each type of processing. At the end of this period, the personal data will be deleted; therefore, the rights of access, deletion, rectification, and data portability can no longer be exercised.</w:t>
      </w:r>
    </w:p>
    <w:p>
      <w:pPr>
        <w:pStyle w:val="Corpodeltesto"/>
        <w:spacing w:before="0" w:after="113"/>
        <w:rPr>
          <w:rFonts w:ascii="Arial" w:hAnsi="Arial"/>
          <w:b/>
          <w:bCs/>
          <w:sz w:val="22"/>
          <w:szCs w:val="22"/>
          <w:lang w:val="en-US" w:eastAsia="zh-CN" w:bidi="hi-IN"/>
        </w:rPr>
      </w:pPr>
      <w:r>
        <w:rPr>
          <w:rFonts w:ascii="Arial" w:hAnsi="Arial"/>
          <w:b/>
          <w:bCs/>
          <w:sz w:val="22"/>
          <w:szCs w:val="22"/>
          <w:lang w:val="en-US" w:eastAsia="zh-CN" w:bidi="hi-IN"/>
        </w:rPr>
        <w:t xml:space="preserve"> </w:t>
        <w:drawing>
          <wp:anchor behindDoc="0" distT="0" distB="0" distL="0" distR="0" simplePos="0" locked="0" layoutInCell="1" allowOverlap="1" relativeHeight="3">
            <wp:simplePos x="0" y="0"/>
            <wp:positionH relativeFrom="column">
              <wp:posOffset>4445</wp:posOffset>
            </wp:positionH>
            <wp:positionV relativeFrom="paragraph">
              <wp:posOffset>-20955</wp:posOffset>
            </wp:positionV>
            <wp:extent cx="657225" cy="657225"/>
            <wp:effectExtent l="0" t="0" r="0" b="0"/>
            <wp:wrapSquare wrapText="bothSides"/>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7"/>
                    <a:stretch>
                      <a:fillRect/>
                    </a:stretch>
                  </pic:blipFill>
                  <pic:spPr bwMode="auto">
                    <a:xfrm>
                      <a:off x="0" y="0"/>
                      <a:ext cx="657225" cy="657225"/>
                    </a:xfrm>
                    <a:prstGeom prst="rect">
                      <a:avLst/>
                    </a:prstGeom>
                    <a:noFill/>
                    <a:ln w="9525">
                      <a:noFill/>
                      <a:miter lim="800000"/>
                      <a:headEnd/>
                      <a:tailEnd/>
                    </a:ln>
                  </pic:spPr>
                </pic:pic>
              </a:graphicData>
            </a:graphic>
          </wp:anchor>
        </w:drawing>
      </w:r>
    </w:p>
    <w:p>
      <w:pPr>
        <w:pStyle w:val="Titolo3"/>
        <w:spacing w:lineRule="auto" w:line="360" w:before="0" w:after="113"/>
        <w:rPr>
          <w:rFonts w:ascii="Arial" w:hAnsi="Arial"/>
          <w:b/>
          <w:bCs/>
          <w:i w:val="false"/>
          <w:sz w:val="22"/>
          <w:szCs w:val="22"/>
          <w:lang w:val="en-US" w:eastAsia="zh-CN" w:bidi="hi-IN"/>
        </w:rPr>
      </w:pPr>
      <w:r>
        <w:rPr>
          <w:rFonts w:ascii="Arial" w:hAnsi="Arial"/>
          <w:b/>
          <w:bCs/>
          <w:i w:val="false"/>
          <w:sz w:val="22"/>
          <w:szCs w:val="22"/>
          <w:lang w:val="en-US" w:eastAsia="zh-CN" w:bidi="hi-IN"/>
        </w:rPr>
        <w:t xml:space="preserve">    </w:t>
      </w:r>
      <w:r>
        <w:rPr>
          <w:rFonts w:ascii="Arial" w:hAnsi="Arial"/>
          <w:b/>
          <w:bCs/>
          <w:i w:val="false"/>
          <w:sz w:val="22"/>
          <w:szCs w:val="22"/>
          <w:lang w:val="en-US" w:eastAsia="zh-CN" w:bidi="hi-IN"/>
        </w:rPr>
        <w:tab/>
        <w:t>What rights do I have regarding the data I provide?</w:t>
        <w:br/>
        <w:tab/>
        <w:t xml:space="preserve"> Who should I contact to exercise these rights?</w:t>
      </w:r>
    </w:p>
    <w:p>
      <w:pPr>
        <w:pStyle w:val="Normal"/>
        <w:spacing w:before="0" w:after="113"/>
        <w:rPr>
          <w:rFonts w:ascii="Arial" w:hAnsi="Arial"/>
          <w:b/>
          <w:bCs/>
          <w:sz w:val="22"/>
          <w:szCs w:val="22"/>
          <w:lang w:val="en-US" w:eastAsia="zh-CN" w:bidi="hi-IN"/>
        </w:rPr>
      </w:pPr>
      <w:r>
        <w:rPr>
          <w:rFonts w:ascii="Arial" w:hAnsi="Arial"/>
          <w:b/>
          <w:bCs/>
          <w:sz w:val="22"/>
          <w:szCs w:val="22"/>
          <w:lang w:val="en-US" w:eastAsia="zh-CN" w:bidi="hi-IN"/>
        </w:rPr>
      </w:r>
    </w:p>
    <w:p>
      <w:pPr>
        <w:pStyle w:val="Corpodeltesto"/>
        <w:spacing w:lineRule="auto" w:line="240" w:before="0" w:after="113"/>
        <w:contextualSpacing/>
        <w:rPr>
          <w:rFonts w:ascii="Arial" w:hAnsi="Arial"/>
          <w:sz w:val="22"/>
          <w:szCs w:val="22"/>
          <w:lang w:val="en-US" w:eastAsia="zh-CN" w:bidi="hi-IN"/>
        </w:rPr>
      </w:pPr>
      <w:r>
        <w:rPr>
          <w:rFonts w:ascii="Arial" w:hAnsi="Arial"/>
          <w:sz w:val="22"/>
          <w:szCs w:val="22"/>
          <w:lang w:val="en-US" w:eastAsia="zh-CN" w:bidi="hi-IN"/>
        </w:rPr>
        <w:t>As a data subject, you have the following rights, the exercise of which does not affect the lawfulness of processing based on prior notice:</w:t>
      </w:r>
    </w:p>
    <w:p>
      <w:pPr>
        <w:pStyle w:val="Corpodeltesto"/>
        <w:spacing w:lineRule="auto" w:line="240" w:before="0" w:after="113"/>
        <w:contextualSpacing/>
        <w:rPr>
          <w:rFonts w:ascii="Arial" w:hAnsi="Arial"/>
          <w:sz w:val="22"/>
          <w:szCs w:val="22"/>
          <w:lang w:val="en-US" w:eastAsia="zh-CN" w:bidi="hi-IN"/>
        </w:rPr>
      </w:pPr>
      <w:r>
        <w:rPr>
          <w:rFonts w:ascii="Arial" w:hAnsi="Arial"/>
          <w:sz w:val="22"/>
          <w:szCs w:val="22"/>
          <w:lang w:val="en-US" w:eastAsia="zh-CN" w:bidi="hi-IN"/>
        </w:rPr>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the right of access</w:t>
      </w:r>
      <w:r>
        <w:rPr>
          <w:rFonts w:ascii="Arial" w:hAnsi="Arial"/>
          <w:sz w:val="22"/>
          <w:szCs w:val="22"/>
          <w:lang w:val="en-US" w:eastAsia="zh-CN" w:bidi="hi-IN"/>
        </w:rPr>
        <w:t>, that is, the right to obtain confirmation as to whether or not your personal data is being processed and to access such data and information regarding the processing, its purposes, the intended retention period, or—if this cannot be determined—the criteria used to determine it, as well as the recipients or categories of recipients to whom the personal data will be disclosed;</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 xml:space="preserve">the right to rectify </w:t>
      </w:r>
      <w:r>
        <w:rPr>
          <w:rFonts w:ascii="Arial" w:hAnsi="Arial"/>
          <w:sz w:val="22"/>
          <w:szCs w:val="22"/>
          <w:lang w:val="en-US" w:eastAsia="zh-CN" w:bidi="hi-IN"/>
        </w:rPr>
        <w:t>inaccurate personal data, and to update or supplement personal data already provided;</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 xml:space="preserve">the right to erasure </w:t>
      </w:r>
      <w:r>
        <w:rPr>
          <w:rFonts w:ascii="Arial" w:hAnsi="Arial"/>
          <w:sz w:val="22"/>
          <w:szCs w:val="22"/>
          <w:lang w:val="en-US" w:eastAsia="zh-CN" w:bidi="hi-IN"/>
        </w:rPr>
        <w:t>of the data if it is no longer necessary for the purposes of the processing (right to be forgotten);</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 xml:space="preserve">the right to restrict the processing </w:t>
      </w:r>
      <w:r>
        <w:rPr>
          <w:rFonts w:ascii="Arial" w:hAnsi="Arial"/>
          <w:sz w:val="22"/>
          <w:szCs w:val="22"/>
          <w:lang w:val="en-US" w:eastAsia="zh-CN" w:bidi="hi-IN"/>
        </w:rPr>
        <w:t>of personal data solely for the purpose of storage where the conditions set forth in Article 18(1) of EU Regulation 2016/679 apply;</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the right to data portability</w:t>
      </w:r>
      <w:r>
        <w:rPr>
          <w:rFonts w:ascii="Arial" w:hAnsi="Arial"/>
          <w:sz w:val="22"/>
          <w:szCs w:val="22"/>
          <w:lang w:val="en-US" w:eastAsia="zh-CN" w:bidi="hi-IN"/>
        </w:rPr>
        <w:t>, that is, to receive personal data concerning you in a structured, commonly used, and machine-readable format and to transmit such data to another data controller without hindrance, provided that it is technically feasible;</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 xml:space="preserve">the right to object </w:t>
      </w:r>
      <w:r>
        <w:rPr>
          <w:rFonts w:ascii="Arial" w:hAnsi="Arial"/>
          <w:sz w:val="22"/>
          <w:szCs w:val="22"/>
          <w:lang w:val="en-US" w:eastAsia="zh-CN" w:bidi="hi-IN"/>
        </w:rPr>
        <w:t>at any time to the processing of personal data concerning you pursuant to Article 6(1)(e) and (f) of EU Regulation 2016/679;</w:t>
      </w:r>
    </w:p>
    <w:p>
      <w:pPr>
        <w:pStyle w:val="Corpodeltesto"/>
        <w:numPr>
          <w:ilvl w:val="0"/>
          <w:numId w:val="2"/>
        </w:numPr>
        <w:spacing w:lineRule="auto" w:line="240" w:before="0" w:after="113"/>
        <w:contextualSpacing/>
        <w:rPr>
          <w:rFonts w:ascii="Arial" w:hAnsi="Arial"/>
          <w:sz w:val="22"/>
          <w:szCs w:val="22"/>
          <w:lang w:val="en-US" w:eastAsia="zh-CN" w:bidi="hi-IN"/>
        </w:rPr>
      </w:pPr>
      <w:r>
        <w:rPr>
          <w:rFonts w:ascii="Arial" w:hAnsi="Arial"/>
          <w:b/>
          <w:bCs/>
          <w:sz w:val="22"/>
          <w:szCs w:val="22"/>
          <w:lang w:val="en-US" w:eastAsia="zh-CN" w:bidi="hi-IN"/>
        </w:rPr>
        <w:t>the right regarding automated decision-making—profiling</w:t>
      </w:r>
      <w:r>
        <w:rPr>
          <w:rFonts w:ascii="Arial" w:hAnsi="Arial"/>
          <w:sz w:val="22"/>
          <w:szCs w:val="22"/>
          <w:lang w:val="en-US" w:eastAsia="zh-CN" w:bidi="hi-IN"/>
        </w:rPr>
        <w:t xml:space="preserve">—that is, the right not to be subject to a decision based solely on automated processing, including profiling, provided that such processing is lawful if authorized by applicable law. </w:t>
      </w:r>
    </w:p>
    <w:p>
      <w:pPr>
        <w:pStyle w:val="Corpodeltesto"/>
        <w:spacing w:lineRule="auto" w:line="240" w:before="0" w:after="113"/>
        <w:contextualSpacing/>
        <w:rPr>
          <w:rFonts w:ascii="Arial" w:hAnsi="Arial"/>
          <w:sz w:val="22"/>
          <w:szCs w:val="22"/>
          <w:lang w:val="en-US" w:eastAsia="zh-CN" w:bidi="hi-IN"/>
        </w:rPr>
      </w:pPr>
      <w:r>
        <w:rPr>
          <w:rFonts w:ascii="Arial" w:hAnsi="Arial"/>
          <w:sz w:val="22"/>
          <w:szCs w:val="22"/>
          <w:lang w:val="en-US" w:eastAsia="zh-CN" w:bidi="hi-IN"/>
        </w:rPr>
      </w:r>
    </w:p>
    <w:p>
      <w:pPr>
        <w:pStyle w:val="Corpodeltesto"/>
        <w:spacing w:before="0" w:after="113"/>
        <w:rPr>
          <w:rFonts w:ascii="Arial" w:hAnsi="Arial"/>
          <w:sz w:val="22"/>
          <w:szCs w:val="22"/>
          <w:lang w:val="en-US" w:eastAsia="zh-CN" w:bidi="hi-IN"/>
        </w:rPr>
      </w:pPr>
      <w:r>
        <w:rPr>
          <w:rFonts w:ascii="Arial" w:hAnsi="Arial"/>
          <w:b/>
          <w:bCs/>
          <w:sz w:val="22"/>
          <w:szCs w:val="22"/>
          <w:u w:val="single"/>
          <w:lang w:val="en-US" w:eastAsia="zh-CN" w:bidi="hi-IN"/>
        </w:rPr>
        <w:t xml:space="preserve">You may exercise the rights listed above by submitting a specific request </w:t>
      </w:r>
      <w:r>
        <w:rPr>
          <w:rFonts w:ascii="Arial" w:hAnsi="Arial"/>
          <w:sz w:val="22"/>
          <w:szCs w:val="22"/>
          <w:lang w:val="en-US" w:eastAsia="zh-CN" w:bidi="hi-IN"/>
        </w:rPr>
        <w:t>to the Data Controller or the Data Protection Officer of the Entity, as identified above.</w:t>
      </w:r>
    </w:p>
    <w:p>
      <w:pPr>
        <w:pStyle w:val="Corpodeltesto"/>
        <w:spacing w:before="0" w:after="113"/>
        <w:rPr>
          <w:rFonts w:ascii="Arial" w:hAnsi="Arial"/>
          <w:sz w:val="22"/>
          <w:szCs w:val="22"/>
          <w:lang w:val="en-US" w:eastAsia="zh-CN" w:bidi="hi-IN"/>
        </w:rPr>
      </w:pPr>
      <w:r>
        <w:rPr>
          <w:rFonts w:ascii="Arial" w:hAnsi="Arial"/>
          <w:sz w:val="22"/>
          <w:szCs w:val="22"/>
          <w:lang w:val="en-US" w:eastAsia="zh-CN" w:bidi="hi-IN"/>
        </w:rPr>
        <w:t xml:space="preserve">You also have the </w:t>
      </w:r>
      <w:r>
        <w:rPr>
          <w:rFonts w:ascii="Arial" w:hAnsi="Arial"/>
          <w:b/>
          <w:bCs/>
          <w:sz w:val="22"/>
          <w:szCs w:val="22"/>
          <w:lang w:val="en-US" w:eastAsia="zh-CN" w:bidi="hi-IN"/>
        </w:rPr>
        <w:t xml:space="preserve">right to lodge a complaint with the </w:t>
      </w:r>
      <w:r>
        <w:rPr>
          <w:rFonts w:ascii="Arial" w:hAnsi="Arial"/>
          <w:sz w:val="22"/>
          <w:szCs w:val="22"/>
          <w:lang w:val="en-US" w:eastAsia="zh-CN" w:bidi="hi-IN"/>
        </w:rPr>
        <w:t>Data Protection</w:t>
      </w:r>
      <w:r>
        <w:rPr>
          <w:rFonts w:ascii="Arial" w:hAnsi="Arial"/>
          <w:b/>
          <w:bCs/>
          <w:sz w:val="22"/>
          <w:szCs w:val="22"/>
          <w:lang w:val="en-US" w:eastAsia="zh-CN" w:bidi="hi-IN"/>
        </w:rPr>
        <w:t xml:space="preserve"> Authority </w:t>
      </w:r>
      <w:r>
        <w:rPr>
          <w:rFonts w:ascii="Arial" w:hAnsi="Arial"/>
          <w:sz w:val="22"/>
          <w:szCs w:val="22"/>
          <w:lang w:val="en-US" w:eastAsia="zh-CN" w:bidi="hi-IN"/>
        </w:rPr>
        <w:t>(the competent supervisory authority) if you believe that the processing of your personal data violates applicable law.</w:t>
      </w:r>
    </w:p>
    <w:p>
      <w:pPr>
        <w:pStyle w:val="Normal"/>
        <w:jc w:val="both"/>
        <w:rPr>
          <w:rFonts w:ascii="Arial" w:hAnsi="Arial"/>
          <w:sz w:val="22"/>
          <w:szCs w:val="22"/>
          <w:lang w:val="en-US" w:eastAsia="zh-CN" w:bidi="hi-IN"/>
        </w:rPr>
      </w:pPr>
      <w:r>
        <w:rPr>
          <w:rFonts w:ascii="Arial" w:hAnsi="Arial"/>
          <w:sz w:val="22"/>
          <w:szCs w:val="22"/>
          <w:lang w:val="en-US" w:eastAsia="zh-CN" w:bidi="hi-IN"/>
        </w:rPr>
      </w:r>
    </w:p>
    <w:p>
      <w:pPr>
        <w:pStyle w:val="Normal"/>
        <w:jc w:val="both"/>
        <w:rPr>
          <w:rFonts w:ascii="Arial" w:hAnsi="Arial"/>
          <w:sz w:val="22"/>
          <w:szCs w:val="22"/>
          <w:lang w:val="en-US" w:eastAsia="zh-CN" w:bidi="hi-IN"/>
        </w:rPr>
      </w:pPr>
      <w:r>
        <w:rPr>
          <w:rFonts w:ascii="Arial" w:hAnsi="Arial"/>
          <w:b/>
          <w:bCs/>
          <w:sz w:val="22"/>
          <w:szCs w:val="22"/>
          <w:lang w:val="en-US" w:eastAsia="zh-CN" w:bidi="hi-IN"/>
        </w:rPr>
        <w:t xml:space="preserve">For acknowledgment. </w:t>
      </w:r>
      <w:r>
        <w:rPr>
          <w:rFonts w:ascii="Arial" w:hAnsi="Arial"/>
          <w:sz w:val="22"/>
          <w:szCs w:val="22"/>
          <w:lang w:val="en-US" w:eastAsia="zh-CN" w:bidi="hi-IN"/>
        </w:rPr>
        <w:t>The data subject    ____________________________</w:t>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Tahoma">
    <w:charset w:val="00"/>
    <w:family w:val="roman"/>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SimSun" w:cs="Mangal"/>
        <w:sz w:val="24"/>
        <w:szCs w:val="24"/>
        <w:lang w:val="en-US" w:eastAsia="zh-CN" w:bidi="hi-IN"/>
      </w:rPr>
    </w:rPrDefault>
    <w:pPrDefault>
      <w:pPr>
        <w:widowControl/>
      </w:pPr>
    </w:pPrDefault>
  </w:docDefaults>
  <w:style w:type="paragraph" w:styleId="Normal">
    <w:name w:val="Normal"/>
    <w:pPr>
      <w:widowControl/>
      <w:suppressAutoHyphens w:val="true"/>
      <w:overflowPunct w:val="false"/>
      <w:bidi w:val="0"/>
      <w:jc w:val="left"/>
    </w:pPr>
    <w:rPr>
      <w:rFonts w:ascii="Liberation Serif" w:hAnsi="Liberation Serif" w:eastAsia="SimSun" w:cs="Mangal"/>
      <w:color w:val="00000A"/>
      <w:sz w:val="24"/>
      <w:szCs w:val="24"/>
      <w:lang w:val="en-US" w:eastAsia="zh-CN" w:bidi="hi-IN"/>
    </w:rPr>
  </w:style>
  <w:style w:type="paragraph" w:styleId="Titolo3">
    <w:name w:val="Titolo 3"/>
    <w:pPr>
      <w:keepNext/>
      <w:widowControl/>
      <w:suppressAutoHyphens w:val="true"/>
    </w:pPr>
    <w:rPr>
      <w:rFonts w:ascii="Liberation Serif" w:hAnsi="Liberation Serif" w:eastAsia="SimSun" w:cs="Mangal"/>
      <w:i/>
      <w:color w:val="auto"/>
      <w:sz w:val="24"/>
      <w:szCs w:val="24"/>
      <w:lang w:val="en-US" w:eastAsia="zh-CN" w:bidi="hi-IN"/>
    </w:rPr>
  </w:style>
  <w:style w:type="paragraph" w:styleId="Titolo7">
    <w:name w:val="Titolo 7"/>
    <w:basedOn w:val="Titoloprincipale"/>
    <w:pPr>
      <w:spacing w:before="60" w:after="60"/>
      <w:outlineLvl w:val="6"/>
    </w:pPr>
    <w:rPr>
      <w:b/>
      <w:bCs/>
      <w:sz w:val="22"/>
      <w:szCs w:val="22"/>
    </w:rPr>
  </w:style>
  <w:style w:type="character" w:styleId="Punti">
    <w:name w:val="Punti"/>
    <w:rPr>
      <w:rFonts w:ascii="OpenSymbol" w:hAnsi="OpenSymbol" w:eastAsia="OpenSymbol" w:cs="OpenSymbol"/>
    </w:rPr>
  </w:style>
  <w:style w:type="character" w:styleId="CollegamentoInternet">
    <w:name w:val="Collegamento Internet"/>
    <w:rPr>
      <w:color w:val="000080"/>
      <w:u w:val="single"/>
      <w:lang w:val="zxx" w:eastAsia="zxx" w:bidi="zxx"/>
    </w:rPr>
  </w:style>
  <w:style w:type="character" w:styleId="CollegamentoInternetvisitato">
    <w:name w:val="Collegamento Internet visitato"/>
    <w:rPr>
      <w:color w:val="800000"/>
      <w:u w:val="single"/>
      <w:lang w:val="zxx" w:eastAsia="zxx" w:bidi="zxx"/>
    </w:rPr>
  </w:style>
  <w:style w:type="character" w:styleId="ListLabel1">
    <w:name w:val="ListLabel 1"/>
    <w:rPr>
      <w:rFonts w:cs="Symbol"/>
    </w:rPr>
  </w:style>
  <w:style w:type="character" w:styleId="ListLabel2">
    <w:name w:val="ListLabel 2"/>
    <w:rPr>
      <w:rFonts w:cs="OpenSymbol"/>
    </w:rPr>
  </w:style>
  <w:style w:type="character" w:styleId="Carpredefinitoparagrafo">
    <w:name w:val="Car. predefinito paragrafo"/>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Titoloprincipale">
    <w:name w:val="Titolo principale"/>
    <w:basedOn w:val="Normal"/>
    <w:pPr>
      <w:keepNext/>
      <w:spacing w:before="240" w:after="120"/>
    </w:pPr>
    <w:rPr>
      <w:rFonts w:ascii="Arial" w:hAnsi="Arial" w:eastAsia="Lucida Sans Unicode" w:cs="Mangal"/>
      <w:sz w:val="28"/>
      <w:szCs w:val="28"/>
    </w:rPr>
  </w:style>
  <w:style w:type="paragraph" w:styleId="Contenutotabella">
    <w:name w:val="Contenuto tabella"/>
    <w:basedOn w:val="Normal"/>
    <w:pPr>
      <w:suppressLineNumbers/>
    </w:pPr>
    <w:rPr/>
  </w:style>
  <w:style w:type="paragraph" w:styleId="Titolotabella">
    <w:name w:val="Titolo tabella"/>
    <w:basedOn w:val="Contenutotabella"/>
    <w:pPr>
      <w:suppressLineNumbers/>
      <w:jc w:val="center"/>
    </w:pPr>
    <w:rPr>
      <w:b/>
      <w:bCs/>
    </w:rPr>
  </w:style>
  <w:style w:type="paragraph" w:styleId="LOnormal">
    <w:name w:val="LO-normal"/>
    <w:pPr>
      <w:widowControl w:val="false"/>
      <w:suppressAutoHyphens w:val="true"/>
      <w:overflowPunct w:val="false"/>
      <w:bidi w:val="0"/>
      <w:spacing w:before="0" w:after="0"/>
      <w:jc w:val="left"/>
    </w:pPr>
    <w:rPr>
      <w:rFonts w:ascii="Calibri" w:hAnsi="Calibri" w:eastAsia="NSimSun" w:cs="Arial"/>
      <w:color w:val="00000A"/>
      <w:sz w:val="24"/>
      <w:szCs w:val="24"/>
      <w:lang w:val="zxx" w:eastAsia="zh-CN" w:bidi="hi-IN"/>
    </w:rPr>
  </w:style>
  <w:style w:type="paragraph" w:styleId="Contenutocornice">
    <w:name w:val="Contenuto cornic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hyperlink" Target="https://www.comune.piacenza.it/amministrazione/aree-amministrative" TargetMode="External"/><Relationship Id="rId4" Type="http://schemas.openxmlformats.org/officeDocument/2006/relationships/hyperlink" Target="https://www.comune.piacenza.it/amministrazione/aree-amministrative/servizio-affari-istituzionali-e-politiche-abitative/sportelli-polifunzionali/quic-sportelli-polifunzionali" TargetMode="External"/><Relationship Id="rId5" Type="http://schemas.openxmlformats.org/officeDocument/2006/relationships/image" Target="media/image6.png"/><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10107</TotalTime>
  <Application>LibreOffice/4.2.5.2$Windows_x86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cp:keywords> docId 9E4867B83AE2CFA536EB8FCDC4501E26</cp:keywords>
  <dc:language>it-IT</dc:language>
  <dcterms:modified xsi:type="dcterms:W3CDTF">2026-06-16T10:09:14Z</dcterms:modified>
  <cp:revision>32</cp:revision>
</cp:coreProperties>
</file>